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05A4" w:rsidRPr="00440EBC" w:rsidRDefault="007005A4" w:rsidP="007005A4">
      <w:pPr>
        <w:spacing w:after="0" w:line="480" w:lineRule="auto"/>
        <w:ind w:firstLine="720"/>
        <w:contextualSpacing/>
        <w:jc w:val="center"/>
        <w:rPr>
          <w:rFonts w:ascii="Times New Roman" w:hAnsi="Times New Roman" w:cs="Times New Roman"/>
          <w:sz w:val="24"/>
          <w:szCs w:val="24"/>
        </w:rPr>
      </w:pPr>
    </w:p>
    <w:p w:rsidR="007005A4" w:rsidRPr="00440EBC" w:rsidRDefault="007005A4" w:rsidP="007005A4">
      <w:pPr>
        <w:spacing w:after="0" w:line="480" w:lineRule="auto"/>
        <w:ind w:firstLine="720"/>
        <w:contextualSpacing/>
        <w:jc w:val="center"/>
        <w:rPr>
          <w:rFonts w:ascii="Times New Roman" w:hAnsi="Times New Roman" w:cs="Times New Roman"/>
          <w:sz w:val="24"/>
          <w:szCs w:val="24"/>
        </w:rPr>
      </w:pPr>
    </w:p>
    <w:p w:rsidR="007005A4" w:rsidRDefault="007005A4" w:rsidP="00440EBC">
      <w:pPr>
        <w:spacing w:after="0" w:line="480" w:lineRule="auto"/>
        <w:contextualSpacing/>
        <w:rPr>
          <w:rFonts w:ascii="Times New Roman" w:hAnsi="Times New Roman" w:cs="Times New Roman"/>
          <w:sz w:val="24"/>
          <w:szCs w:val="24"/>
        </w:rPr>
      </w:pPr>
    </w:p>
    <w:p w:rsidR="005942C8" w:rsidRDefault="005942C8" w:rsidP="00440EBC">
      <w:pPr>
        <w:spacing w:after="0" w:line="480" w:lineRule="auto"/>
        <w:contextualSpacing/>
        <w:rPr>
          <w:rFonts w:ascii="Times New Roman" w:hAnsi="Times New Roman" w:cs="Times New Roman"/>
          <w:sz w:val="24"/>
          <w:szCs w:val="24"/>
        </w:rPr>
      </w:pPr>
    </w:p>
    <w:p w:rsidR="005942C8" w:rsidRDefault="005942C8" w:rsidP="00440EBC">
      <w:pPr>
        <w:spacing w:after="0" w:line="480" w:lineRule="auto"/>
        <w:contextualSpacing/>
        <w:rPr>
          <w:rFonts w:ascii="Times New Roman" w:hAnsi="Times New Roman" w:cs="Times New Roman"/>
          <w:sz w:val="24"/>
          <w:szCs w:val="24"/>
        </w:rPr>
      </w:pPr>
    </w:p>
    <w:p w:rsidR="007005A4" w:rsidRPr="00440EBC" w:rsidRDefault="007005A4" w:rsidP="005942C8">
      <w:pPr>
        <w:spacing w:after="0" w:line="480" w:lineRule="auto"/>
        <w:contextualSpacing/>
        <w:rPr>
          <w:rFonts w:ascii="Times New Roman" w:hAnsi="Times New Roman" w:cs="Times New Roman"/>
          <w:sz w:val="24"/>
          <w:szCs w:val="24"/>
        </w:rPr>
      </w:pPr>
    </w:p>
    <w:p w:rsidR="007005A4" w:rsidRPr="00440EBC" w:rsidRDefault="00574FDB" w:rsidP="007005A4">
      <w:pPr>
        <w:spacing w:after="0" w:line="480" w:lineRule="auto"/>
        <w:ind w:firstLine="720"/>
        <w:contextualSpacing/>
        <w:jc w:val="center"/>
        <w:rPr>
          <w:rFonts w:ascii="Times New Roman" w:hAnsi="Times New Roman" w:cs="Times New Roman"/>
          <w:sz w:val="24"/>
          <w:szCs w:val="24"/>
        </w:rPr>
      </w:pPr>
      <w:r w:rsidRPr="00440EBC">
        <w:rPr>
          <w:rFonts w:ascii="Times New Roman" w:hAnsi="Times New Roman" w:cs="Times New Roman"/>
          <w:sz w:val="24"/>
          <w:szCs w:val="24"/>
        </w:rPr>
        <w:t>American Women after Revolution</w:t>
      </w:r>
    </w:p>
    <w:p w:rsidR="00440EBC" w:rsidRPr="00440EBC" w:rsidRDefault="00574FDB" w:rsidP="007005A4">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440EBC">
        <w:rPr>
          <w:rFonts w:ascii="Times New Roman" w:hAnsi="Times New Roman" w:cs="Times New Roman"/>
          <w:sz w:val="24"/>
          <w:szCs w:val="24"/>
        </w:rPr>
        <w:t>Name</w:t>
      </w:r>
    </w:p>
    <w:p w:rsidR="00440EBC" w:rsidRPr="00440EBC" w:rsidRDefault="00574FDB" w:rsidP="007005A4">
      <w:pPr>
        <w:spacing w:after="0" w:line="480" w:lineRule="auto"/>
        <w:ind w:firstLine="720"/>
        <w:contextualSpacing/>
        <w:jc w:val="center"/>
        <w:rPr>
          <w:rFonts w:ascii="Times New Roman" w:hAnsi="Times New Roman" w:cs="Times New Roman"/>
          <w:color w:val="1D1D1D"/>
          <w:sz w:val="24"/>
          <w:szCs w:val="24"/>
          <w:shd w:val="clear" w:color="auto" w:fill="FFFFFF"/>
        </w:rPr>
      </w:pPr>
      <w:r w:rsidRPr="00440EBC">
        <w:rPr>
          <w:rFonts w:ascii="Times New Roman" w:hAnsi="Times New Roman" w:cs="Times New Roman"/>
          <w:color w:val="1D1D1D"/>
          <w:sz w:val="24"/>
          <w:szCs w:val="24"/>
          <w:shd w:val="clear" w:color="auto" w:fill="FFFFFF"/>
        </w:rPr>
        <w:t xml:space="preserve">Course Number </w:t>
      </w:r>
    </w:p>
    <w:p w:rsidR="00440EBC" w:rsidRPr="00440EBC" w:rsidRDefault="00574FDB" w:rsidP="007005A4">
      <w:pPr>
        <w:spacing w:after="0" w:line="480" w:lineRule="auto"/>
        <w:ind w:firstLine="720"/>
        <w:contextualSpacing/>
        <w:jc w:val="center"/>
        <w:rPr>
          <w:rFonts w:ascii="Times New Roman" w:hAnsi="Times New Roman" w:cs="Times New Roman"/>
          <w:color w:val="1D1D1D"/>
          <w:sz w:val="24"/>
          <w:szCs w:val="24"/>
          <w:shd w:val="clear" w:color="auto" w:fill="FFFFFF"/>
        </w:rPr>
      </w:pPr>
      <w:r w:rsidRPr="00440EBC">
        <w:rPr>
          <w:rFonts w:ascii="Times New Roman" w:hAnsi="Times New Roman" w:cs="Times New Roman"/>
          <w:color w:val="1D1D1D"/>
          <w:sz w:val="24"/>
          <w:szCs w:val="24"/>
          <w:shd w:val="clear" w:color="auto" w:fill="FFFFFF"/>
        </w:rPr>
        <w:t xml:space="preserve">Luke Reynolds </w:t>
      </w:r>
    </w:p>
    <w:p w:rsidR="00440EBC" w:rsidRPr="00440EBC" w:rsidRDefault="00574FDB" w:rsidP="007005A4">
      <w:pPr>
        <w:spacing w:after="0" w:line="480" w:lineRule="auto"/>
        <w:ind w:firstLine="720"/>
        <w:contextualSpacing/>
        <w:jc w:val="center"/>
        <w:rPr>
          <w:rFonts w:ascii="Times New Roman" w:hAnsi="Times New Roman" w:cs="Times New Roman"/>
          <w:color w:val="1D1D1D"/>
          <w:sz w:val="24"/>
          <w:szCs w:val="24"/>
          <w:shd w:val="clear" w:color="auto" w:fill="FFFFFF"/>
        </w:rPr>
      </w:pPr>
      <w:r w:rsidRPr="00440EBC">
        <w:rPr>
          <w:rFonts w:ascii="Times New Roman" w:hAnsi="Times New Roman" w:cs="Times New Roman"/>
          <w:color w:val="1D1D1D"/>
          <w:sz w:val="24"/>
          <w:szCs w:val="24"/>
          <w:shd w:val="clear" w:color="auto" w:fill="FFFFFF"/>
        </w:rPr>
        <w:t xml:space="preserve">Semester </w:t>
      </w:r>
    </w:p>
    <w:p w:rsidR="007005A4" w:rsidRPr="00440EBC" w:rsidRDefault="00574FDB" w:rsidP="007005A4">
      <w:pPr>
        <w:spacing w:after="0" w:line="480" w:lineRule="auto"/>
        <w:ind w:firstLine="720"/>
        <w:contextualSpacing/>
        <w:jc w:val="center"/>
        <w:rPr>
          <w:rFonts w:ascii="Times New Roman" w:hAnsi="Times New Roman" w:cs="Times New Roman"/>
          <w:sz w:val="24"/>
          <w:szCs w:val="24"/>
        </w:rPr>
      </w:pPr>
      <w:r w:rsidRPr="00440EBC">
        <w:rPr>
          <w:rFonts w:ascii="Times New Roman" w:hAnsi="Times New Roman" w:cs="Times New Roman"/>
          <w:color w:val="1D1D1D"/>
          <w:sz w:val="24"/>
          <w:szCs w:val="24"/>
          <w:shd w:val="clear" w:color="auto" w:fill="FFFFFF"/>
        </w:rPr>
        <w:t xml:space="preserve">Year </w:t>
      </w:r>
    </w:p>
    <w:p w:rsidR="007005A4" w:rsidRPr="00440EBC" w:rsidRDefault="007005A4" w:rsidP="00400698">
      <w:pPr>
        <w:spacing w:after="0" w:line="480" w:lineRule="auto"/>
        <w:ind w:firstLine="720"/>
        <w:contextualSpacing/>
        <w:rPr>
          <w:rFonts w:ascii="Times New Roman" w:hAnsi="Times New Roman" w:cs="Times New Roman"/>
          <w:sz w:val="24"/>
          <w:szCs w:val="24"/>
        </w:rPr>
      </w:pPr>
    </w:p>
    <w:p w:rsidR="007005A4" w:rsidRPr="00440EBC" w:rsidRDefault="007005A4" w:rsidP="00400698">
      <w:pPr>
        <w:spacing w:after="0" w:line="480" w:lineRule="auto"/>
        <w:ind w:firstLine="720"/>
        <w:contextualSpacing/>
        <w:rPr>
          <w:rFonts w:ascii="Times New Roman" w:hAnsi="Times New Roman" w:cs="Times New Roman"/>
          <w:sz w:val="24"/>
          <w:szCs w:val="24"/>
        </w:rPr>
      </w:pPr>
    </w:p>
    <w:p w:rsidR="007005A4" w:rsidRPr="00440EBC" w:rsidRDefault="007005A4" w:rsidP="00400698">
      <w:pPr>
        <w:spacing w:after="0" w:line="480" w:lineRule="auto"/>
        <w:ind w:firstLine="720"/>
        <w:contextualSpacing/>
        <w:rPr>
          <w:rFonts w:ascii="Times New Roman" w:hAnsi="Times New Roman" w:cs="Times New Roman"/>
          <w:sz w:val="24"/>
          <w:szCs w:val="24"/>
        </w:rPr>
      </w:pPr>
    </w:p>
    <w:p w:rsidR="007005A4" w:rsidRPr="00440EBC" w:rsidRDefault="007005A4" w:rsidP="00400698">
      <w:pPr>
        <w:spacing w:after="0" w:line="480" w:lineRule="auto"/>
        <w:ind w:firstLine="720"/>
        <w:contextualSpacing/>
        <w:rPr>
          <w:rFonts w:ascii="Times New Roman" w:hAnsi="Times New Roman" w:cs="Times New Roman"/>
          <w:sz w:val="24"/>
          <w:szCs w:val="24"/>
        </w:rPr>
      </w:pPr>
    </w:p>
    <w:p w:rsidR="007005A4" w:rsidRPr="00440EBC" w:rsidRDefault="007005A4" w:rsidP="00400698">
      <w:pPr>
        <w:spacing w:after="0" w:line="480" w:lineRule="auto"/>
        <w:ind w:firstLine="720"/>
        <w:contextualSpacing/>
        <w:rPr>
          <w:rFonts w:ascii="Times New Roman" w:hAnsi="Times New Roman" w:cs="Times New Roman"/>
          <w:sz w:val="24"/>
          <w:szCs w:val="24"/>
        </w:rPr>
      </w:pPr>
    </w:p>
    <w:p w:rsidR="007005A4" w:rsidRPr="00440EBC" w:rsidRDefault="007005A4" w:rsidP="00400698">
      <w:pPr>
        <w:spacing w:after="0" w:line="480" w:lineRule="auto"/>
        <w:ind w:firstLine="720"/>
        <w:contextualSpacing/>
        <w:rPr>
          <w:rFonts w:ascii="Times New Roman" w:hAnsi="Times New Roman" w:cs="Times New Roman"/>
          <w:sz w:val="24"/>
          <w:szCs w:val="24"/>
        </w:rPr>
      </w:pPr>
    </w:p>
    <w:p w:rsidR="007005A4" w:rsidRPr="00440EBC" w:rsidRDefault="007005A4" w:rsidP="00400698">
      <w:pPr>
        <w:spacing w:after="0" w:line="480" w:lineRule="auto"/>
        <w:ind w:firstLine="720"/>
        <w:contextualSpacing/>
        <w:rPr>
          <w:rFonts w:ascii="Times New Roman" w:hAnsi="Times New Roman" w:cs="Times New Roman"/>
          <w:sz w:val="24"/>
          <w:szCs w:val="24"/>
        </w:rPr>
      </w:pPr>
    </w:p>
    <w:p w:rsidR="007005A4" w:rsidRPr="00440EBC" w:rsidRDefault="007005A4" w:rsidP="00400698">
      <w:pPr>
        <w:spacing w:after="0" w:line="480" w:lineRule="auto"/>
        <w:ind w:firstLine="720"/>
        <w:contextualSpacing/>
        <w:rPr>
          <w:rFonts w:ascii="Times New Roman" w:hAnsi="Times New Roman" w:cs="Times New Roman"/>
          <w:sz w:val="24"/>
          <w:szCs w:val="24"/>
        </w:rPr>
      </w:pPr>
    </w:p>
    <w:p w:rsidR="00440EBC" w:rsidRPr="00440EBC" w:rsidRDefault="00574FDB">
      <w:pPr>
        <w:rPr>
          <w:rFonts w:ascii="Times New Roman" w:hAnsi="Times New Roman" w:cs="Times New Roman"/>
          <w:sz w:val="24"/>
          <w:szCs w:val="24"/>
        </w:rPr>
      </w:pPr>
      <w:r w:rsidRPr="00440EBC">
        <w:rPr>
          <w:rFonts w:ascii="Times New Roman" w:hAnsi="Times New Roman" w:cs="Times New Roman"/>
          <w:sz w:val="24"/>
          <w:szCs w:val="24"/>
        </w:rPr>
        <w:br w:type="page"/>
      </w:r>
    </w:p>
    <w:p w:rsidR="007005A4" w:rsidRPr="00440EBC" w:rsidRDefault="00574FDB" w:rsidP="00440EBC">
      <w:pPr>
        <w:spacing w:after="0" w:line="480" w:lineRule="auto"/>
        <w:ind w:firstLine="720"/>
        <w:contextualSpacing/>
        <w:jc w:val="center"/>
        <w:rPr>
          <w:rFonts w:ascii="Times New Roman" w:hAnsi="Times New Roman" w:cs="Times New Roman"/>
          <w:sz w:val="24"/>
          <w:szCs w:val="24"/>
        </w:rPr>
      </w:pPr>
      <w:r w:rsidRPr="00440EBC">
        <w:rPr>
          <w:rFonts w:ascii="Times New Roman" w:hAnsi="Times New Roman" w:cs="Times New Roman"/>
          <w:sz w:val="24"/>
          <w:szCs w:val="24"/>
        </w:rPr>
        <w:lastRenderedPageBreak/>
        <w:t>American Women after Revolution</w:t>
      </w:r>
    </w:p>
    <w:p w:rsidR="0070366B" w:rsidRDefault="00574FDB" w:rsidP="00400698">
      <w:pPr>
        <w:spacing w:after="0" w:line="480" w:lineRule="auto"/>
        <w:ind w:firstLine="720"/>
        <w:contextualSpacing/>
        <w:rPr>
          <w:rFonts w:ascii="Times New Roman" w:hAnsi="Times New Roman" w:cs="Times New Roman"/>
          <w:sz w:val="24"/>
          <w:szCs w:val="24"/>
        </w:rPr>
      </w:pPr>
      <w:r w:rsidRPr="00440EBC">
        <w:rPr>
          <w:rFonts w:ascii="Times New Roman" w:hAnsi="Times New Roman" w:cs="Times New Roman"/>
          <w:sz w:val="24"/>
          <w:szCs w:val="24"/>
        </w:rPr>
        <w:t>During the American Revolution, the continental army needed various forms of support, for example, in the military</w:t>
      </w:r>
      <w:r w:rsidRPr="00440EBC">
        <w:rPr>
          <w:rFonts w:ascii="Times New Roman" w:hAnsi="Times New Roman" w:cs="Times New Roman"/>
          <w:sz w:val="24"/>
          <w:szCs w:val="24"/>
        </w:rPr>
        <w:t xml:space="preserve"> and economy to perform their roles right. One of the groups that offered support to the team was the American women. At that time, women were considered inferior in society, lacked legal rights and independence in differe</w:t>
      </w:r>
      <w:r w:rsidR="00440EBC" w:rsidRPr="00440EBC">
        <w:rPr>
          <w:rFonts w:ascii="Times New Roman" w:hAnsi="Times New Roman" w:cs="Times New Roman"/>
          <w:sz w:val="24"/>
          <w:szCs w:val="24"/>
        </w:rPr>
        <w:t xml:space="preserve">nt areas, among other problems. </w:t>
      </w:r>
      <w:r w:rsidRPr="00440EBC">
        <w:rPr>
          <w:rFonts w:ascii="Times New Roman" w:hAnsi="Times New Roman" w:cs="Times New Roman"/>
          <w:sz w:val="24"/>
          <w:szCs w:val="24"/>
        </w:rPr>
        <w:t>De</w:t>
      </w:r>
      <w:r w:rsidRPr="00440EBC">
        <w:rPr>
          <w:rFonts w:ascii="Times New Roman" w:hAnsi="Times New Roman" w:cs="Times New Roman"/>
          <w:sz w:val="24"/>
          <w:szCs w:val="24"/>
        </w:rPr>
        <w:t>spite this state, women contributed substantially in the revolution process, where they established organizations to help meet the needs of th</w:t>
      </w:r>
      <w:r w:rsidR="00440EBC" w:rsidRPr="00440EBC">
        <w:rPr>
          <w:rFonts w:ascii="Times New Roman" w:hAnsi="Times New Roman" w:cs="Times New Roman"/>
          <w:sz w:val="24"/>
          <w:szCs w:val="24"/>
        </w:rPr>
        <w:t xml:space="preserve">e continental army. </w:t>
      </w:r>
      <w:r w:rsidRPr="00440EBC">
        <w:rPr>
          <w:rFonts w:ascii="Times New Roman" w:hAnsi="Times New Roman" w:cs="Times New Roman"/>
          <w:sz w:val="24"/>
          <w:szCs w:val="24"/>
        </w:rPr>
        <w:t>For instance, they made clothes for soldiers and conducted public fundraising to collect money</w:t>
      </w:r>
      <w:r w:rsidRPr="00440EBC">
        <w:rPr>
          <w:rFonts w:ascii="Times New Roman" w:hAnsi="Times New Roman" w:cs="Times New Roman"/>
          <w:sz w:val="24"/>
          <w:szCs w:val="24"/>
        </w:rPr>
        <w:t xml:space="preserve"> that helped in feeding the army. It is at this period that the American women realized their capabilities, which motivated them t</w:t>
      </w:r>
      <w:r w:rsidR="00477B76">
        <w:rPr>
          <w:rFonts w:ascii="Times New Roman" w:hAnsi="Times New Roman" w:cs="Times New Roman"/>
          <w:sz w:val="24"/>
          <w:szCs w:val="24"/>
        </w:rPr>
        <w:t>o fight for changes in society. Literature</w:t>
      </w:r>
      <w:r>
        <w:rPr>
          <w:rFonts w:ascii="Times New Roman" w:hAnsi="Times New Roman" w:cs="Times New Roman"/>
          <w:sz w:val="24"/>
          <w:szCs w:val="24"/>
        </w:rPr>
        <w:t xml:space="preserve"> discusses American women's status and lives after the revolution.  </w:t>
      </w:r>
    </w:p>
    <w:p w:rsidR="00DC4222" w:rsidRPr="00440EBC" w:rsidRDefault="00574FDB" w:rsidP="00400698">
      <w:pPr>
        <w:spacing w:after="0" w:line="480" w:lineRule="auto"/>
        <w:ind w:firstLine="720"/>
        <w:contextualSpacing/>
        <w:rPr>
          <w:rFonts w:ascii="Times New Roman" w:hAnsi="Times New Roman" w:cs="Times New Roman"/>
          <w:sz w:val="24"/>
          <w:szCs w:val="24"/>
        </w:rPr>
      </w:pPr>
      <w:r w:rsidRPr="00440EBC">
        <w:rPr>
          <w:rFonts w:ascii="Times New Roman" w:hAnsi="Times New Roman" w:cs="Times New Roman"/>
          <w:sz w:val="24"/>
          <w:szCs w:val="24"/>
        </w:rPr>
        <w:t xml:space="preserve">The American </w:t>
      </w:r>
      <w:r w:rsidRPr="00440EBC">
        <w:rPr>
          <w:rFonts w:ascii="Times New Roman" w:hAnsi="Times New Roman" w:cs="Times New Roman"/>
          <w:sz w:val="24"/>
          <w:szCs w:val="24"/>
        </w:rPr>
        <w:t xml:space="preserve">women's lives </w:t>
      </w:r>
      <w:r w:rsidR="00DF6A8C" w:rsidRPr="00440EBC">
        <w:rPr>
          <w:rFonts w:ascii="Times New Roman" w:hAnsi="Times New Roman" w:cs="Times New Roman"/>
          <w:sz w:val="24"/>
          <w:szCs w:val="24"/>
        </w:rPr>
        <w:t>improved</w:t>
      </w:r>
      <w:r w:rsidRPr="00440EBC">
        <w:rPr>
          <w:rFonts w:ascii="Times New Roman" w:hAnsi="Times New Roman" w:cs="Times New Roman"/>
          <w:sz w:val="24"/>
          <w:szCs w:val="24"/>
        </w:rPr>
        <w:t xml:space="preserve"> after the revolution because education was offered to all, unlike before, when only the men were educated. Before the revolution, it was believed that women would not be taught because they would not bring wealth to their families as </w:t>
      </w:r>
      <w:r w:rsidRPr="00440EBC">
        <w:rPr>
          <w:rFonts w:ascii="Times New Roman" w:hAnsi="Times New Roman" w:cs="Times New Roman"/>
          <w:sz w:val="24"/>
          <w:szCs w:val="24"/>
        </w:rPr>
        <w:t>they would be married. They were therefore expected to stay at home, bea</w:t>
      </w:r>
      <w:r w:rsidR="00477B76">
        <w:rPr>
          <w:rFonts w:ascii="Times New Roman" w:hAnsi="Times New Roman" w:cs="Times New Roman"/>
          <w:sz w:val="24"/>
          <w:szCs w:val="24"/>
        </w:rPr>
        <w:t xml:space="preserve">r kids, and take care of them. </w:t>
      </w:r>
      <w:r w:rsidRPr="00440EBC">
        <w:rPr>
          <w:rFonts w:ascii="Times New Roman" w:hAnsi="Times New Roman" w:cs="Times New Roman"/>
          <w:sz w:val="24"/>
          <w:szCs w:val="24"/>
        </w:rPr>
        <w:t>Every woman was expected to bear about eight children, and in most cases, miscarriages were common as healthcare was not offered</w:t>
      </w:r>
      <w:r w:rsidR="008E058D" w:rsidRPr="00440EBC">
        <w:rPr>
          <w:rFonts w:ascii="Times New Roman" w:hAnsi="Times New Roman" w:cs="Times New Roman"/>
          <w:sz w:val="24"/>
          <w:szCs w:val="24"/>
        </w:rPr>
        <w:t xml:space="preserve"> (</w:t>
      </w:r>
      <w:r w:rsidR="00440EBC" w:rsidRPr="00440EBC">
        <w:rPr>
          <w:rFonts w:ascii="Times New Roman" w:hAnsi="Times New Roman" w:cs="Times New Roman"/>
          <w:color w:val="222222"/>
          <w:sz w:val="24"/>
          <w:szCs w:val="24"/>
          <w:shd w:val="clear" w:color="auto" w:fill="FFFFFF"/>
        </w:rPr>
        <w:t xml:space="preserve">Chancer, </w:t>
      </w:r>
      <w:r w:rsidR="008E058D" w:rsidRPr="00440EBC">
        <w:rPr>
          <w:rFonts w:ascii="Times New Roman" w:hAnsi="Times New Roman" w:cs="Times New Roman"/>
          <w:color w:val="222222"/>
          <w:sz w:val="24"/>
          <w:szCs w:val="24"/>
          <w:shd w:val="clear" w:color="auto" w:fill="FFFFFF"/>
        </w:rPr>
        <w:t>2019). </w:t>
      </w:r>
    </w:p>
    <w:p w:rsidR="009B03F5" w:rsidRPr="00440EBC" w:rsidRDefault="00574FDB" w:rsidP="00400698">
      <w:pPr>
        <w:spacing w:after="0" w:line="480" w:lineRule="auto"/>
        <w:ind w:firstLine="720"/>
        <w:contextualSpacing/>
        <w:rPr>
          <w:rFonts w:ascii="Times New Roman" w:hAnsi="Times New Roman" w:cs="Times New Roman"/>
          <w:sz w:val="24"/>
          <w:szCs w:val="24"/>
        </w:rPr>
      </w:pPr>
      <w:r w:rsidRPr="00440EBC">
        <w:rPr>
          <w:rFonts w:ascii="Times New Roman" w:hAnsi="Times New Roman" w:cs="Times New Roman"/>
          <w:sz w:val="24"/>
          <w:szCs w:val="24"/>
        </w:rPr>
        <w:t xml:space="preserve">Since </w:t>
      </w:r>
      <w:r w:rsidRPr="00440EBC">
        <w:rPr>
          <w:rFonts w:ascii="Times New Roman" w:hAnsi="Times New Roman" w:cs="Times New Roman"/>
          <w:sz w:val="24"/>
          <w:szCs w:val="24"/>
        </w:rPr>
        <w:t xml:space="preserve">they lacked a political voice in the nation, constant suffering was expected, and they were forced to live with the issues. After the revolution, </w:t>
      </w:r>
      <w:bookmarkStart w:id="0" w:name="_GoBack"/>
      <w:bookmarkEnd w:id="0"/>
      <w:r w:rsidRPr="00440EBC">
        <w:rPr>
          <w:rFonts w:ascii="Times New Roman" w:hAnsi="Times New Roman" w:cs="Times New Roman"/>
          <w:sz w:val="24"/>
          <w:szCs w:val="24"/>
        </w:rPr>
        <w:t xml:space="preserve">things changed as education was provided to women. The education process took long, which reduced the chances </w:t>
      </w:r>
      <w:r w:rsidRPr="00440EBC">
        <w:rPr>
          <w:rFonts w:ascii="Times New Roman" w:hAnsi="Times New Roman" w:cs="Times New Roman"/>
          <w:sz w:val="24"/>
          <w:szCs w:val="24"/>
        </w:rPr>
        <w:t>of the women to bear too many kids. Moreover, most of them had gained information regarding childbearing, and thus miscarriages and other birth</w:t>
      </w:r>
      <w:r w:rsidR="0070366B">
        <w:rPr>
          <w:rFonts w:ascii="Times New Roman" w:hAnsi="Times New Roman" w:cs="Times New Roman"/>
          <w:sz w:val="24"/>
          <w:szCs w:val="24"/>
        </w:rPr>
        <w:t xml:space="preserve">-related problems were reduced </w:t>
      </w:r>
      <w:r w:rsidR="0070366B" w:rsidRPr="00440EBC">
        <w:rPr>
          <w:rFonts w:ascii="Times New Roman" w:hAnsi="Times New Roman" w:cs="Times New Roman"/>
          <w:sz w:val="24"/>
          <w:szCs w:val="24"/>
        </w:rPr>
        <w:t>(</w:t>
      </w:r>
      <w:r w:rsidR="0070366B" w:rsidRPr="00440EBC">
        <w:rPr>
          <w:rFonts w:ascii="Times New Roman" w:hAnsi="Times New Roman" w:cs="Times New Roman"/>
          <w:color w:val="222222"/>
          <w:sz w:val="24"/>
          <w:szCs w:val="24"/>
          <w:shd w:val="clear" w:color="auto" w:fill="FFFFFF"/>
        </w:rPr>
        <w:t>Chancer, 2019). </w:t>
      </w:r>
      <w:r w:rsidRPr="00440EBC">
        <w:rPr>
          <w:rFonts w:ascii="Times New Roman" w:hAnsi="Times New Roman" w:cs="Times New Roman"/>
          <w:sz w:val="24"/>
          <w:szCs w:val="24"/>
        </w:rPr>
        <w:t>Therefore, women's lives after the war were improved as they acce</w:t>
      </w:r>
      <w:r w:rsidRPr="00440EBC">
        <w:rPr>
          <w:rFonts w:ascii="Times New Roman" w:hAnsi="Times New Roman" w:cs="Times New Roman"/>
          <w:sz w:val="24"/>
          <w:szCs w:val="24"/>
        </w:rPr>
        <w:t>ssed education.</w:t>
      </w:r>
    </w:p>
    <w:p w:rsidR="0062648A" w:rsidRPr="00440EBC" w:rsidRDefault="00574FDB" w:rsidP="00400698">
      <w:pPr>
        <w:spacing w:after="0" w:line="480" w:lineRule="auto"/>
        <w:ind w:firstLine="720"/>
        <w:contextualSpacing/>
        <w:rPr>
          <w:rFonts w:ascii="Times New Roman" w:hAnsi="Times New Roman" w:cs="Times New Roman"/>
          <w:sz w:val="24"/>
          <w:szCs w:val="24"/>
        </w:rPr>
      </w:pPr>
      <w:r w:rsidRPr="00440EBC">
        <w:rPr>
          <w:rFonts w:ascii="Times New Roman" w:hAnsi="Times New Roman" w:cs="Times New Roman"/>
          <w:sz w:val="24"/>
          <w:szCs w:val="24"/>
        </w:rPr>
        <w:t xml:space="preserve">One of the American feminists named Judith Murray convinced the society that the female gender should be educated by writing the book 'on the equality of sexes.' Murray </w:t>
      </w:r>
      <w:r w:rsidRPr="00440EBC">
        <w:rPr>
          <w:rFonts w:ascii="Times New Roman" w:hAnsi="Times New Roman" w:cs="Times New Roman"/>
          <w:sz w:val="24"/>
          <w:szCs w:val="24"/>
        </w:rPr>
        <w:lastRenderedPageBreak/>
        <w:t>insisted that the community was unfair as the males were taught to aspi</w:t>
      </w:r>
      <w:r w:rsidRPr="00440EBC">
        <w:rPr>
          <w:rFonts w:ascii="Times New Roman" w:hAnsi="Times New Roman" w:cs="Times New Roman"/>
          <w:sz w:val="24"/>
          <w:szCs w:val="24"/>
        </w:rPr>
        <w:t>re while females were confined and limited. She added that the genders had to be treated equally if the social, political, and other expected cha</w:t>
      </w:r>
      <w:r w:rsidR="0070366B">
        <w:rPr>
          <w:rFonts w:ascii="Times New Roman" w:hAnsi="Times New Roman" w:cs="Times New Roman"/>
          <w:sz w:val="24"/>
          <w:szCs w:val="24"/>
        </w:rPr>
        <w:t xml:space="preserve">nges were to benefit the people </w:t>
      </w:r>
      <w:r w:rsidR="0070366B" w:rsidRPr="00440EBC">
        <w:rPr>
          <w:rFonts w:ascii="Times New Roman" w:hAnsi="Times New Roman" w:cs="Times New Roman"/>
          <w:sz w:val="24"/>
          <w:szCs w:val="24"/>
        </w:rPr>
        <w:t>(</w:t>
      </w:r>
      <w:r w:rsidR="0070366B" w:rsidRPr="00440EBC">
        <w:rPr>
          <w:rFonts w:ascii="Times New Roman" w:hAnsi="Times New Roman" w:cs="Times New Roman"/>
          <w:color w:val="222222"/>
          <w:sz w:val="24"/>
          <w:szCs w:val="24"/>
          <w:shd w:val="clear" w:color="auto" w:fill="FFFFFF"/>
        </w:rPr>
        <w:t>Chancer, 2019). </w:t>
      </w:r>
      <w:r w:rsidRPr="00440EBC">
        <w:rPr>
          <w:rFonts w:ascii="Times New Roman" w:hAnsi="Times New Roman" w:cs="Times New Roman"/>
          <w:sz w:val="24"/>
          <w:szCs w:val="24"/>
        </w:rPr>
        <w:t xml:space="preserve">The book claimed that women could develop society, and they </w:t>
      </w:r>
      <w:r w:rsidRPr="00440EBC">
        <w:rPr>
          <w:rFonts w:ascii="Times New Roman" w:hAnsi="Times New Roman" w:cs="Times New Roman"/>
          <w:sz w:val="24"/>
          <w:szCs w:val="24"/>
        </w:rPr>
        <w:t>needed education just like men. Murray and other scholars convinced the community that female education was necessary where marriage laws were also discussed. After the changes, men were not only expected to head the family but also take care of their wive</w:t>
      </w:r>
      <w:r w:rsidRPr="00440EBC">
        <w:rPr>
          <w:rFonts w:ascii="Times New Roman" w:hAnsi="Times New Roman" w:cs="Times New Roman"/>
          <w:sz w:val="24"/>
          <w:szCs w:val="24"/>
        </w:rPr>
        <w:t>s and kids.  In the end, women started attending schools, and the role of taking care of kids was not solely left for women.</w:t>
      </w:r>
    </w:p>
    <w:p w:rsidR="00DC4222" w:rsidRPr="00440EBC" w:rsidRDefault="00574FDB" w:rsidP="00400698">
      <w:pPr>
        <w:spacing w:after="0" w:line="480" w:lineRule="auto"/>
        <w:ind w:firstLine="720"/>
        <w:contextualSpacing/>
        <w:rPr>
          <w:rFonts w:ascii="Times New Roman" w:hAnsi="Times New Roman" w:cs="Times New Roman"/>
          <w:sz w:val="24"/>
          <w:szCs w:val="24"/>
        </w:rPr>
      </w:pPr>
      <w:r w:rsidRPr="00440EBC">
        <w:rPr>
          <w:rFonts w:ascii="Times New Roman" w:hAnsi="Times New Roman" w:cs="Times New Roman"/>
          <w:sz w:val="24"/>
          <w:szCs w:val="24"/>
        </w:rPr>
        <w:t>The status of American single wom</w:t>
      </w:r>
      <w:r w:rsidR="00DF6A8C">
        <w:rPr>
          <w:rFonts w:ascii="Times New Roman" w:hAnsi="Times New Roman" w:cs="Times New Roman"/>
          <w:sz w:val="24"/>
          <w:szCs w:val="24"/>
        </w:rPr>
        <w:t>en also improved</w:t>
      </w:r>
      <w:r w:rsidR="00440EBC" w:rsidRPr="00440EBC">
        <w:rPr>
          <w:rFonts w:ascii="Times New Roman" w:hAnsi="Times New Roman" w:cs="Times New Roman"/>
          <w:sz w:val="24"/>
          <w:szCs w:val="24"/>
        </w:rPr>
        <w:t xml:space="preserve"> after the war. </w:t>
      </w:r>
      <w:r w:rsidRPr="00440EBC">
        <w:rPr>
          <w:rFonts w:ascii="Times New Roman" w:hAnsi="Times New Roman" w:cs="Times New Roman"/>
          <w:sz w:val="24"/>
          <w:szCs w:val="24"/>
        </w:rPr>
        <w:t xml:space="preserve">The unmarried </w:t>
      </w:r>
      <w:r w:rsidR="00007A81" w:rsidRPr="00440EBC">
        <w:rPr>
          <w:rFonts w:ascii="Times New Roman" w:hAnsi="Times New Roman" w:cs="Times New Roman"/>
          <w:sz w:val="24"/>
          <w:szCs w:val="24"/>
        </w:rPr>
        <w:t>women and</w:t>
      </w:r>
      <w:r w:rsidRPr="00440EBC">
        <w:rPr>
          <w:rFonts w:ascii="Times New Roman" w:hAnsi="Times New Roman" w:cs="Times New Roman"/>
          <w:sz w:val="24"/>
          <w:szCs w:val="24"/>
        </w:rPr>
        <w:t xml:space="preserve"> the widows got the legal rights to settle i</w:t>
      </w:r>
      <w:r w:rsidRPr="00440EBC">
        <w:rPr>
          <w:rFonts w:ascii="Times New Roman" w:hAnsi="Times New Roman" w:cs="Times New Roman"/>
          <w:sz w:val="24"/>
          <w:szCs w:val="24"/>
        </w:rPr>
        <w:t xml:space="preserve">n areas they </w:t>
      </w:r>
      <w:r w:rsidR="00007A81" w:rsidRPr="00440EBC">
        <w:rPr>
          <w:rFonts w:ascii="Times New Roman" w:hAnsi="Times New Roman" w:cs="Times New Roman"/>
          <w:sz w:val="24"/>
          <w:szCs w:val="24"/>
        </w:rPr>
        <w:t>wished and</w:t>
      </w:r>
      <w:r w:rsidRPr="00440EBC">
        <w:rPr>
          <w:rFonts w:ascii="Times New Roman" w:hAnsi="Times New Roman" w:cs="Times New Roman"/>
          <w:sz w:val="24"/>
          <w:szCs w:val="24"/>
        </w:rPr>
        <w:t xml:space="preserve"> </w:t>
      </w:r>
      <w:r w:rsidR="00007A81" w:rsidRPr="00440EBC">
        <w:rPr>
          <w:rFonts w:ascii="Times New Roman" w:hAnsi="Times New Roman" w:cs="Times New Roman"/>
          <w:sz w:val="24"/>
          <w:szCs w:val="24"/>
        </w:rPr>
        <w:t>support themselves</w:t>
      </w:r>
      <w:r w:rsidRPr="00440EBC">
        <w:rPr>
          <w:rFonts w:ascii="Times New Roman" w:hAnsi="Times New Roman" w:cs="Times New Roman"/>
          <w:sz w:val="24"/>
          <w:szCs w:val="24"/>
        </w:rPr>
        <w:t xml:space="preserve"> by entering in any job. Before the revolution, these women were discriminated against and blamed for their states as they would not meet the role of bearing and t</w:t>
      </w:r>
      <w:r w:rsidR="00BA67EF" w:rsidRPr="00440EBC">
        <w:rPr>
          <w:rFonts w:ascii="Times New Roman" w:hAnsi="Times New Roman" w:cs="Times New Roman"/>
          <w:sz w:val="24"/>
          <w:szCs w:val="24"/>
        </w:rPr>
        <w:t>aking care of husbands and kids (</w:t>
      </w:r>
      <w:r w:rsidR="00BA67EF" w:rsidRPr="00440EBC">
        <w:rPr>
          <w:rFonts w:ascii="Times New Roman" w:hAnsi="Times New Roman" w:cs="Times New Roman"/>
          <w:color w:val="222222"/>
          <w:sz w:val="24"/>
          <w:szCs w:val="24"/>
          <w:shd w:val="clear" w:color="auto" w:fill="FFFFFF"/>
        </w:rPr>
        <w:t xml:space="preserve">Cook et al., 2019). </w:t>
      </w:r>
      <w:r w:rsidRPr="00440EBC">
        <w:rPr>
          <w:rFonts w:ascii="Times New Roman" w:hAnsi="Times New Roman" w:cs="Times New Roman"/>
          <w:sz w:val="24"/>
          <w:szCs w:val="24"/>
        </w:rPr>
        <w:t xml:space="preserve">After the revolution, they were given </w:t>
      </w:r>
      <w:r w:rsidR="00007A81" w:rsidRPr="00440EBC">
        <w:rPr>
          <w:rFonts w:ascii="Times New Roman" w:hAnsi="Times New Roman" w:cs="Times New Roman"/>
          <w:sz w:val="24"/>
          <w:szCs w:val="24"/>
        </w:rPr>
        <w:t>the freedom to</w:t>
      </w:r>
      <w:r w:rsidRPr="00440EBC">
        <w:rPr>
          <w:rFonts w:ascii="Times New Roman" w:hAnsi="Times New Roman" w:cs="Times New Roman"/>
          <w:sz w:val="24"/>
          <w:szCs w:val="24"/>
        </w:rPr>
        <w:t xml:space="preserve"> enter contracts, have property, and venture in various areas like </w:t>
      </w:r>
      <w:r w:rsidR="00007A81" w:rsidRPr="00440EBC">
        <w:rPr>
          <w:rFonts w:ascii="Times New Roman" w:hAnsi="Times New Roman" w:cs="Times New Roman"/>
          <w:sz w:val="24"/>
          <w:szCs w:val="24"/>
        </w:rPr>
        <w:t>the men</w:t>
      </w:r>
      <w:r w:rsidRPr="00440EBC">
        <w:rPr>
          <w:rFonts w:ascii="Times New Roman" w:hAnsi="Times New Roman" w:cs="Times New Roman"/>
          <w:sz w:val="24"/>
          <w:szCs w:val="24"/>
        </w:rPr>
        <w:t xml:space="preserve">. </w:t>
      </w:r>
    </w:p>
    <w:p w:rsidR="00942E8A" w:rsidRPr="00440EBC" w:rsidRDefault="00574FDB" w:rsidP="00400698">
      <w:pPr>
        <w:spacing w:after="0" w:line="480" w:lineRule="auto"/>
        <w:ind w:firstLine="720"/>
        <w:contextualSpacing/>
        <w:rPr>
          <w:rFonts w:ascii="Times New Roman" w:hAnsi="Times New Roman" w:cs="Times New Roman"/>
          <w:sz w:val="24"/>
          <w:szCs w:val="24"/>
        </w:rPr>
      </w:pPr>
      <w:r w:rsidRPr="00440EBC">
        <w:rPr>
          <w:rFonts w:ascii="Times New Roman" w:hAnsi="Times New Roman" w:cs="Times New Roman"/>
          <w:sz w:val="24"/>
          <w:szCs w:val="24"/>
        </w:rPr>
        <w:t xml:space="preserve">Apart from that, the revolution introduced women's inheritance rights, which favored them. </w:t>
      </w:r>
      <w:r w:rsidR="00007A81" w:rsidRPr="00440EBC">
        <w:rPr>
          <w:rFonts w:ascii="Times New Roman" w:hAnsi="Times New Roman" w:cs="Times New Roman"/>
          <w:sz w:val="24"/>
          <w:szCs w:val="24"/>
        </w:rPr>
        <w:t>The</w:t>
      </w:r>
      <w:r w:rsidRPr="00440EBC">
        <w:rPr>
          <w:rFonts w:ascii="Times New Roman" w:hAnsi="Times New Roman" w:cs="Times New Roman"/>
          <w:sz w:val="24"/>
          <w:szCs w:val="24"/>
        </w:rPr>
        <w:t xml:space="preserve"> state lawmakers eliminated the</w:t>
      </w:r>
      <w:r w:rsidRPr="00440EBC">
        <w:rPr>
          <w:rFonts w:ascii="Times New Roman" w:hAnsi="Times New Roman" w:cs="Times New Roman"/>
          <w:sz w:val="24"/>
          <w:szCs w:val="24"/>
        </w:rPr>
        <w:t xml:space="preserve"> claim that the eldest son was to inherit property. Instead</w:t>
      </w:r>
      <w:r w:rsidR="00007A81" w:rsidRPr="00440EBC">
        <w:rPr>
          <w:rFonts w:ascii="Times New Roman" w:hAnsi="Times New Roman" w:cs="Times New Roman"/>
          <w:sz w:val="24"/>
          <w:szCs w:val="24"/>
        </w:rPr>
        <w:t>, the</w:t>
      </w:r>
      <w:r w:rsidRPr="00440EBC">
        <w:rPr>
          <w:rFonts w:ascii="Times New Roman" w:hAnsi="Times New Roman" w:cs="Times New Roman"/>
          <w:sz w:val="24"/>
          <w:szCs w:val="24"/>
        </w:rPr>
        <w:t xml:space="preserve"> property left by parents would be divided among all the children, indicating that the </w:t>
      </w:r>
      <w:r w:rsidR="00007A81" w:rsidRPr="00440EBC">
        <w:rPr>
          <w:rFonts w:ascii="Times New Roman" w:hAnsi="Times New Roman" w:cs="Times New Roman"/>
          <w:sz w:val="24"/>
          <w:szCs w:val="24"/>
        </w:rPr>
        <w:t>girls got a</w:t>
      </w:r>
      <w:r w:rsidRPr="00440EBC">
        <w:rPr>
          <w:rFonts w:ascii="Times New Roman" w:hAnsi="Times New Roman" w:cs="Times New Roman"/>
          <w:sz w:val="24"/>
          <w:szCs w:val="24"/>
        </w:rPr>
        <w:t xml:space="preserve"> share.</w:t>
      </w:r>
      <w:r w:rsidR="00007A81" w:rsidRPr="00440EBC">
        <w:rPr>
          <w:rFonts w:ascii="Times New Roman" w:hAnsi="Times New Roman" w:cs="Times New Roman"/>
          <w:sz w:val="24"/>
          <w:szCs w:val="24"/>
        </w:rPr>
        <w:t xml:space="preserve"> In case a woman was unmarried or widowed, the males in the f</w:t>
      </w:r>
      <w:r w:rsidR="0070366B">
        <w:rPr>
          <w:rFonts w:ascii="Times New Roman" w:hAnsi="Times New Roman" w:cs="Times New Roman"/>
          <w:sz w:val="24"/>
          <w:szCs w:val="24"/>
        </w:rPr>
        <w:t xml:space="preserve">amily were to take care of her </w:t>
      </w:r>
      <w:r w:rsidR="00477B76">
        <w:rPr>
          <w:rFonts w:ascii="Times New Roman" w:hAnsi="Times New Roman" w:cs="Times New Roman"/>
          <w:sz w:val="24"/>
          <w:szCs w:val="24"/>
        </w:rPr>
        <w:t>(</w:t>
      </w:r>
      <w:r w:rsidR="0070366B" w:rsidRPr="00440EBC">
        <w:rPr>
          <w:rFonts w:ascii="Times New Roman" w:hAnsi="Times New Roman" w:cs="Times New Roman"/>
          <w:color w:val="222222"/>
          <w:sz w:val="24"/>
          <w:szCs w:val="24"/>
          <w:shd w:val="clear" w:color="auto" w:fill="FFFFFF"/>
        </w:rPr>
        <w:t xml:space="preserve">Cook et al., 2019). </w:t>
      </w:r>
      <w:r w:rsidR="00007A81" w:rsidRPr="00440EBC">
        <w:rPr>
          <w:rFonts w:ascii="Times New Roman" w:hAnsi="Times New Roman" w:cs="Times New Roman"/>
          <w:sz w:val="24"/>
          <w:szCs w:val="24"/>
        </w:rPr>
        <w:t xml:space="preserve">The revolution, therefore, benefited the unmarried women as they would have a property and adopt the lifestyles they wanted. </w:t>
      </w:r>
    </w:p>
    <w:p w:rsidR="00663189" w:rsidRPr="00440EBC" w:rsidRDefault="00574FDB" w:rsidP="00400698">
      <w:pPr>
        <w:spacing w:after="0" w:line="480" w:lineRule="auto"/>
        <w:ind w:firstLine="720"/>
        <w:contextualSpacing/>
        <w:rPr>
          <w:rFonts w:ascii="Times New Roman" w:hAnsi="Times New Roman" w:cs="Times New Roman"/>
          <w:sz w:val="24"/>
          <w:szCs w:val="24"/>
        </w:rPr>
      </w:pPr>
      <w:r w:rsidRPr="00440EBC">
        <w:rPr>
          <w:rFonts w:ascii="Times New Roman" w:hAnsi="Times New Roman" w:cs="Times New Roman"/>
          <w:sz w:val="24"/>
          <w:szCs w:val="24"/>
        </w:rPr>
        <w:t xml:space="preserve">The American </w:t>
      </w:r>
      <w:r w:rsidR="00DF6A8C" w:rsidRPr="00440EBC">
        <w:rPr>
          <w:rFonts w:ascii="Times New Roman" w:hAnsi="Times New Roman" w:cs="Times New Roman"/>
          <w:sz w:val="24"/>
          <w:szCs w:val="24"/>
        </w:rPr>
        <w:t>Uprising</w:t>
      </w:r>
      <w:r w:rsidRPr="00440EBC">
        <w:rPr>
          <w:rFonts w:ascii="Times New Roman" w:hAnsi="Times New Roman" w:cs="Times New Roman"/>
          <w:sz w:val="24"/>
          <w:szCs w:val="24"/>
        </w:rPr>
        <w:t xml:space="preserve"> also </w:t>
      </w:r>
      <w:r w:rsidR="00DF6A8C" w:rsidRPr="00440EBC">
        <w:rPr>
          <w:rFonts w:ascii="Times New Roman" w:hAnsi="Times New Roman" w:cs="Times New Roman"/>
          <w:sz w:val="24"/>
          <w:szCs w:val="24"/>
        </w:rPr>
        <w:t>transformed</w:t>
      </w:r>
      <w:r w:rsidRPr="00440EBC">
        <w:rPr>
          <w:rFonts w:ascii="Times New Roman" w:hAnsi="Times New Roman" w:cs="Times New Roman"/>
          <w:sz w:val="24"/>
          <w:szCs w:val="24"/>
        </w:rPr>
        <w:t xml:space="preserve"> the status of married women in the nation.  The legal status </w:t>
      </w:r>
      <w:r w:rsidRPr="00440EBC">
        <w:rPr>
          <w:rFonts w:ascii="Times New Roman" w:hAnsi="Times New Roman" w:cs="Times New Roman"/>
          <w:sz w:val="24"/>
          <w:szCs w:val="24"/>
        </w:rPr>
        <w:t>changed, where after marriage, they became dependent on husbands</w:t>
      </w:r>
      <w:r w:rsidR="00440EBC" w:rsidRPr="00440EBC">
        <w:rPr>
          <w:rFonts w:ascii="Times New Roman" w:hAnsi="Times New Roman" w:cs="Times New Roman"/>
          <w:sz w:val="24"/>
          <w:szCs w:val="24"/>
        </w:rPr>
        <w:t xml:space="preserve"> both legally and economically. </w:t>
      </w:r>
      <w:r w:rsidRPr="00440EBC">
        <w:rPr>
          <w:rFonts w:ascii="Times New Roman" w:hAnsi="Times New Roman" w:cs="Times New Roman"/>
          <w:sz w:val="24"/>
          <w:szCs w:val="24"/>
        </w:rPr>
        <w:t xml:space="preserve">The legal aspect claimed that the wives became feme covert, meaning that they would identify with the husbands by taking their names. The women would therefore </w:t>
      </w:r>
      <w:r w:rsidRPr="00440EBC">
        <w:rPr>
          <w:rFonts w:ascii="Times New Roman" w:hAnsi="Times New Roman" w:cs="Times New Roman"/>
          <w:sz w:val="24"/>
          <w:szCs w:val="24"/>
        </w:rPr>
        <w:t xml:space="preserve">not offer cases in courts, own property, or enter legal contracts in their </w:t>
      </w:r>
      <w:r w:rsidRPr="00440EBC">
        <w:rPr>
          <w:rFonts w:ascii="Times New Roman" w:hAnsi="Times New Roman" w:cs="Times New Roman"/>
          <w:sz w:val="24"/>
          <w:szCs w:val="24"/>
        </w:rPr>
        <w:lastRenderedPageBreak/>
        <w:t>names.  Instead, they had to involve the men, especially in naming, because lawmakers insisted that marriage m</w:t>
      </w:r>
      <w:r w:rsidR="0070366B">
        <w:rPr>
          <w:rFonts w:ascii="Times New Roman" w:hAnsi="Times New Roman" w:cs="Times New Roman"/>
          <w:sz w:val="24"/>
          <w:szCs w:val="24"/>
        </w:rPr>
        <w:t xml:space="preserve">ade the couples a single entity </w:t>
      </w:r>
      <w:r w:rsidR="00477B76">
        <w:rPr>
          <w:rFonts w:ascii="Times New Roman" w:hAnsi="Times New Roman" w:cs="Times New Roman"/>
          <w:sz w:val="24"/>
          <w:szCs w:val="24"/>
        </w:rPr>
        <w:t>(</w:t>
      </w:r>
      <w:r w:rsidR="0070366B" w:rsidRPr="00440EBC">
        <w:rPr>
          <w:rFonts w:ascii="Times New Roman" w:hAnsi="Times New Roman" w:cs="Times New Roman"/>
          <w:color w:val="222222"/>
          <w:sz w:val="24"/>
          <w:szCs w:val="24"/>
          <w:shd w:val="clear" w:color="auto" w:fill="FFFFFF"/>
        </w:rPr>
        <w:t xml:space="preserve">Cook et al., 2019). </w:t>
      </w:r>
      <w:r w:rsidRPr="00440EBC">
        <w:rPr>
          <w:rFonts w:ascii="Times New Roman" w:hAnsi="Times New Roman" w:cs="Times New Roman"/>
          <w:sz w:val="24"/>
          <w:szCs w:val="24"/>
        </w:rPr>
        <w:t>Apart from that, w</w:t>
      </w:r>
      <w:r w:rsidRPr="00440EBC">
        <w:rPr>
          <w:rFonts w:ascii="Times New Roman" w:hAnsi="Times New Roman" w:cs="Times New Roman"/>
          <w:sz w:val="24"/>
          <w:szCs w:val="24"/>
        </w:rPr>
        <w:t>omen had to be well maintained, indicating that men had to work on their social status.  When this was not done, women were allowed to present the cases to courts where they would win cases, and men were pushed to provide.</w:t>
      </w:r>
    </w:p>
    <w:p w:rsidR="00FB689F" w:rsidRPr="00440EBC" w:rsidRDefault="00574FDB" w:rsidP="00400698">
      <w:pPr>
        <w:spacing w:after="0" w:line="480" w:lineRule="auto"/>
        <w:ind w:firstLine="720"/>
        <w:contextualSpacing/>
        <w:rPr>
          <w:rFonts w:ascii="Times New Roman" w:hAnsi="Times New Roman" w:cs="Times New Roman"/>
          <w:sz w:val="24"/>
          <w:szCs w:val="24"/>
        </w:rPr>
      </w:pPr>
      <w:r w:rsidRPr="00440EBC">
        <w:rPr>
          <w:rFonts w:ascii="Times New Roman" w:hAnsi="Times New Roman" w:cs="Times New Roman"/>
          <w:sz w:val="24"/>
          <w:szCs w:val="24"/>
        </w:rPr>
        <w:t xml:space="preserve"> As the court processes went on, </w:t>
      </w:r>
      <w:r w:rsidRPr="00440EBC">
        <w:rPr>
          <w:rFonts w:ascii="Times New Roman" w:hAnsi="Times New Roman" w:cs="Times New Roman"/>
          <w:sz w:val="24"/>
          <w:szCs w:val="24"/>
        </w:rPr>
        <w:t xml:space="preserve">the women were allowed to work in local areas for their needs, and the husbands would pay them. </w:t>
      </w:r>
      <w:r w:rsidR="00E1380A" w:rsidRPr="00440EBC">
        <w:rPr>
          <w:rFonts w:ascii="Times New Roman" w:hAnsi="Times New Roman" w:cs="Times New Roman"/>
          <w:sz w:val="24"/>
          <w:szCs w:val="24"/>
        </w:rPr>
        <w:t>Such laws</w:t>
      </w:r>
      <w:r w:rsidR="005D3C12" w:rsidRPr="00440EBC">
        <w:rPr>
          <w:rFonts w:ascii="Times New Roman" w:hAnsi="Times New Roman" w:cs="Times New Roman"/>
          <w:sz w:val="24"/>
          <w:szCs w:val="24"/>
        </w:rPr>
        <w:t xml:space="preserve"> called </w:t>
      </w:r>
      <w:r w:rsidR="00E1380A" w:rsidRPr="00440EBC">
        <w:rPr>
          <w:rFonts w:ascii="Times New Roman" w:hAnsi="Times New Roman" w:cs="Times New Roman"/>
          <w:sz w:val="24"/>
          <w:szCs w:val="24"/>
        </w:rPr>
        <w:t>the doctrine</w:t>
      </w:r>
      <w:r w:rsidR="005D3C12" w:rsidRPr="00440EBC">
        <w:rPr>
          <w:rFonts w:ascii="Times New Roman" w:hAnsi="Times New Roman" w:cs="Times New Roman"/>
          <w:sz w:val="24"/>
          <w:szCs w:val="24"/>
        </w:rPr>
        <w:t xml:space="preserve"> of necessities were passed </w:t>
      </w:r>
      <w:r w:rsidR="00E1380A" w:rsidRPr="00440EBC">
        <w:rPr>
          <w:rFonts w:ascii="Times New Roman" w:hAnsi="Times New Roman" w:cs="Times New Roman"/>
          <w:sz w:val="24"/>
          <w:szCs w:val="24"/>
        </w:rPr>
        <w:t>so that</w:t>
      </w:r>
      <w:r w:rsidR="005D3C12" w:rsidRPr="00440EBC">
        <w:rPr>
          <w:rFonts w:ascii="Times New Roman" w:hAnsi="Times New Roman" w:cs="Times New Roman"/>
          <w:sz w:val="24"/>
          <w:szCs w:val="24"/>
        </w:rPr>
        <w:t xml:space="preserve"> men would not neglect their wives. </w:t>
      </w:r>
      <w:r w:rsidR="00E1380A" w:rsidRPr="00440EBC">
        <w:rPr>
          <w:rFonts w:ascii="Times New Roman" w:hAnsi="Times New Roman" w:cs="Times New Roman"/>
          <w:sz w:val="24"/>
          <w:szCs w:val="24"/>
        </w:rPr>
        <w:t>However, the courts did not prevent men from investing in r</w:t>
      </w:r>
      <w:r w:rsidR="00440EBC" w:rsidRPr="00440EBC">
        <w:rPr>
          <w:rFonts w:ascii="Times New Roman" w:hAnsi="Times New Roman" w:cs="Times New Roman"/>
          <w:sz w:val="24"/>
          <w:szCs w:val="24"/>
        </w:rPr>
        <w:t xml:space="preserve">isky businesses like gambling. </w:t>
      </w:r>
      <w:r w:rsidR="00E1380A" w:rsidRPr="00440EBC">
        <w:rPr>
          <w:rFonts w:ascii="Times New Roman" w:hAnsi="Times New Roman" w:cs="Times New Roman"/>
          <w:sz w:val="24"/>
          <w:szCs w:val="24"/>
        </w:rPr>
        <w:t xml:space="preserve">If this happened and the husbands were considered irresponsible, the women suffered. For example, where creditors decided to take the family property to repay debts, women were only left with two dresses, utensils, and a bed. </w:t>
      </w:r>
      <w:r w:rsidR="00603E83" w:rsidRPr="00440EBC">
        <w:rPr>
          <w:rFonts w:ascii="Times New Roman" w:hAnsi="Times New Roman" w:cs="Times New Roman"/>
          <w:sz w:val="24"/>
          <w:szCs w:val="24"/>
        </w:rPr>
        <w:t xml:space="preserve">On the other hand, the law protected women's property which they acquired before the marriage. Husbands were banned from mortgaging or selling things brought to the family by the </w:t>
      </w:r>
      <w:r w:rsidR="00477B76">
        <w:rPr>
          <w:rFonts w:ascii="Times New Roman" w:hAnsi="Times New Roman" w:cs="Times New Roman"/>
          <w:sz w:val="24"/>
          <w:szCs w:val="24"/>
        </w:rPr>
        <w:t xml:space="preserve">wives without their permission </w:t>
      </w:r>
      <w:r w:rsidR="0070366B" w:rsidRPr="00440EBC">
        <w:rPr>
          <w:rFonts w:ascii="Times New Roman" w:hAnsi="Times New Roman" w:cs="Times New Roman"/>
          <w:sz w:val="24"/>
          <w:szCs w:val="24"/>
        </w:rPr>
        <w:t xml:space="preserve">(Urban, 2019). </w:t>
      </w:r>
      <w:r w:rsidR="00603E83" w:rsidRPr="00440EBC">
        <w:rPr>
          <w:rFonts w:ascii="Times New Roman" w:hAnsi="Times New Roman" w:cs="Times New Roman"/>
          <w:sz w:val="24"/>
          <w:szCs w:val="24"/>
        </w:rPr>
        <w:t xml:space="preserve">It was the case because women's property </w:t>
      </w:r>
      <w:r w:rsidR="00F625F4" w:rsidRPr="00440EBC">
        <w:rPr>
          <w:rFonts w:ascii="Times New Roman" w:hAnsi="Times New Roman" w:cs="Times New Roman"/>
          <w:sz w:val="24"/>
          <w:szCs w:val="24"/>
        </w:rPr>
        <w:t xml:space="preserve">was assumed to be from the father, which was to benefit the family and generations. </w:t>
      </w:r>
      <w:r w:rsidRPr="00440EBC">
        <w:rPr>
          <w:rFonts w:ascii="Times New Roman" w:hAnsi="Times New Roman" w:cs="Times New Roman"/>
          <w:sz w:val="24"/>
          <w:szCs w:val="24"/>
        </w:rPr>
        <w:t xml:space="preserve"> </w:t>
      </w:r>
    </w:p>
    <w:p w:rsidR="00DC4222" w:rsidRPr="00440EBC" w:rsidRDefault="00574FDB" w:rsidP="00400698">
      <w:pPr>
        <w:spacing w:after="0" w:line="480" w:lineRule="auto"/>
        <w:ind w:firstLine="720"/>
        <w:contextualSpacing/>
        <w:rPr>
          <w:rFonts w:ascii="Times New Roman" w:hAnsi="Times New Roman" w:cs="Times New Roman"/>
          <w:sz w:val="24"/>
          <w:szCs w:val="24"/>
        </w:rPr>
      </w:pPr>
      <w:r w:rsidRPr="00440EBC">
        <w:rPr>
          <w:rFonts w:ascii="Times New Roman" w:hAnsi="Times New Roman" w:cs="Times New Roman"/>
          <w:sz w:val="24"/>
          <w:szCs w:val="24"/>
        </w:rPr>
        <w:t>The same case applied to the property men had acquired before marrying. Regardless of the situation, women were not allowed to se</w:t>
      </w:r>
      <w:r w:rsidRPr="00440EBC">
        <w:rPr>
          <w:rFonts w:ascii="Times New Roman" w:hAnsi="Times New Roman" w:cs="Times New Roman"/>
          <w:sz w:val="24"/>
          <w:szCs w:val="24"/>
        </w:rPr>
        <w:t>ll their husband's property unless an agreement between them</w:t>
      </w:r>
      <w:r w:rsidR="0070366B">
        <w:rPr>
          <w:rFonts w:ascii="Times New Roman" w:hAnsi="Times New Roman" w:cs="Times New Roman"/>
          <w:sz w:val="24"/>
          <w:szCs w:val="24"/>
        </w:rPr>
        <w:t xml:space="preserve"> was there </w:t>
      </w:r>
      <w:r w:rsidR="0070366B" w:rsidRPr="00440EBC">
        <w:rPr>
          <w:rFonts w:ascii="Times New Roman" w:hAnsi="Times New Roman" w:cs="Times New Roman"/>
          <w:sz w:val="24"/>
          <w:szCs w:val="24"/>
        </w:rPr>
        <w:t xml:space="preserve">(Urban, 2019). </w:t>
      </w:r>
      <w:r w:rsidRPr="00440EBC">
        <w:rPr>
          <w:rFonts w:ascii="Times New Roman" w:hAnsi="Times New Roman" w:cs="Times New Roman"/>
          <w:sz w:val="24"/>
          <w:szCs w:val="24"/>
        </w:rPr>
        <w:t xml:space="preserve"> In the two cases, courts were cautious to ensure that women willingly signed for selling family property, other than being forced by their husbands.  Besides, the marrie</w:t>
      </w:r>
      <w:r w:rsidRPr="00440EBC">
        <w:rPr>
          <w:rFonts w:ascii="Times New Roman" w:hAnsi="Times New Roman" w:cs="Times New Roman"/>
          <w:sz w:val="24"/>
          <w:szCs w:val="24"/>
        </w:rPr>
        <w:t xml:space="preserve">d women's status was also changed by the dower policy, meant to offer care to them during widowhood. </w:t>
      </w:r>
    </w:p>
    <w:p w:rsidR="00007A81" w:rsidRPr="00440EBC" w:rsidRDefault="00574FDB" w:rsidP="00400698">
      <w:pPr>
        <w:spacing w:after="0" w:line="480" w:lineRule="auto"/>
        <w:ind w:firstLine="720"/>
        <w:contextualSpacing/>
        <w:rPr>
          <w:rFonts w:ascii="Times New Roman" w:hAnsi="Times New Roman" w:cs="Times New Roman"/>
          <w:sz w:val="24"/>
          <w:szCs w:val="24"/>
        </w:rPr>
      </w:pPr>
      <w:r w:rsidRPr="00440EBC">
        <w:rPr>
          <w:rFonts w:ascii="Times New Roman" w:hAnsi="Times New Roman" w:cs="Times New Roman"/>
          <w:sz w:val="24"/>
          <w:szCs w:val="24"/>
        </w:rPr>
        <w:t>It was a life agreement, where women would take one-third of the property if kids had been born or half if there were no kids involved. The law intended t</w:t>
      </w:r>
      <w:r w:rsidRPr="00440EBC">
        <w:rPr>
          <w:rFonts w:ascii="Times New Roman" w:hAnsi="Times New Roman" w:cs="Times New Roman"/>
          <w:sz w:val="24"/>
          <w:szCs w:val="24"/>
        </w:rPr>
        <w:t xml:space="preserve">o provide for the wives like the husbands would if they lived. The bill showed that men would provide for their wives and children, whether alive or dead. The law not only protected the women but also made the </w:t>
      </w:r>
      <w:r w:rsidRPr="00440EBC">
        <w:rPr>
          <w:rFonts w:ascii="Times New Roman" w:hAnsi="Times New Roman" w:cs="Times New Roman"/>
          <w:sz w:val="24"/>
          <w:szCs w:val="24"/>
        </w:rPr>
        <w:lastRenderedPageBreak/>
        <w:t>men work hard to avoid legal implications when</w:t>
      </w:r>
      <w:r w:rsidRPr="00440EBC">
        <w:rPr>
          <w:rFonts w:ascii="Times New Roman" w:hAnsi="Times New Roman" w:cs="Times New Roman"/>
          <w:sz w:val="24"/>
          <w:szCs w:val="24"/>
        </w:rPr>
        <w:t xml:space="preserve"> they wo</w:t>
      </w:r>
      <w:r w:rsidR="0070366B">
        <w:rPr>
          <w:rFonts w:ascii="Times New Roman" w:hAnsi="Times New Roman" w:cs="Times New Roman"/>
          <w:sz w:val="24"/>
          <w:szCs w:val="24"/>
        </w:rPr>
        <w:t xml:space="preserve">uld not play their family roles </w:t>
      </w:r>
      <w:r w:rsidR="0070366B" w:rsidRPr="00440EBC">
        <w:rPr>
          <w:rFonts w:ascii="Times New Roman" w:hAnsi="Times New Roman" w:cs="Times New Roman"/>
          <w:sz w:val="24"/>
          <w:szCs w:val="24"/>
        </w:rPr>
        <w:t>(Urban, 2019).</w:t>
      </w:r>
    </w:p>
    <w:p w:rsidR="00DC4222" w:rsidRPr="00440EBC" w:rsidRDefault="00574FDB" w:rsidP="00400698">
      <w:pPr>
        <w:spacing w:after="0" w:line="480" w:lineRule="auto"/>
        <w:ind w:firstLine="720"/>
        <w:contextualSpacing/>
        <w:rPr>
          <w:rFonts w:ascii="Times New Roman" w:hAnsi="Times New Roman" w:cs="Times New Roman"/>
          <w:sz w:val="24"/>
          <w:szCs w:val="24"/>
        </w:rPr>
      </w:pPr>
      <w:r w:rsidRPr="00440EBC">
        <w:rPr>
          <w:rFonts w:ascii="Times New Roman" w:hAnsi="Times New Roman" w:cs="Times New Roman"/>
          <w:sz w:val="24"/>
          <w:szCs w:val="24"/>
        </w:rPr>
        <w:t xml:space="preserve"> The American Revolution led to </w:t>
      </w:r>
      <w:r w:rsidR="00DF6A8C" w:rsidRPr="00440EBC">
        <w:rPr>
          <w:rFonts w:ascii="Times New Roman" w:hAnsi="Times New Roman" w:cs="Times New Roman"/>
          <w:sz w:val="24"/>
          <w:szCs w:val="24"/>
        </w:rPr>
        <w:t>modifications</w:t>
      </w:r>
      <w:r w:rsidRPr="00440EBC">
        <w:rPr>
          <w:rFonts w:ascii="Times New Roman" w:hAnsi="Times New Roman" w:cs="Times New Roman"/>
          <w:sz w:val="24"/>
          <w:szCs w:val="24"/>
        </w:rPr>
        <w:t xml:space="preserve"> regarding women's rights to vote. Independence from England was gained in 1776, after which the thirteen colonies got the chance t</w:t>
      </w:r>
      <w:r w:rsidR="0070366B">
        <w:rPr>
          <w:rFonts w:ascii="Times New Roman" w:hAnsi="Times New Roman" w:cs="Times New Roman"/>
          <w:sz w:val="24"/>
          <w:szCs w:val="24"/>
        </w:rPr>
        <w:t xml:space="preserve">o determine their constitutions </w:t>
      </w:r>
      <w:r w:rsidR="0070366B" w:rsidRPr="00440EBC">
        <w:rPr>
          <w:rFonts w:ascii="Times New Roman" w:hAnsi="Times New Roman" w:cs="Times New Roman"/>
          <w:sz w:val="24"/>
          <w:szCs w:val="24"/>
        </w:rPr>
        <w:t xml:space="preserve">(Urban, 2019). </w:t>
      </w:r>
      <w:r w:rsidRPr="00440EBC">
        <w:rPr>
          <w:rFonts w:ascii="Times New Roman" w:hAnsi="Times New Roman" w:cs="Times New Roman"/>
          <w:sz w:val="24"/>
          <w:szCs w:val="24"/>
        </w:rPr>
        <w:t xml:space="preserve"> As a result, women's rights were henceforth determined by the state other than the federal laws where their social circumstances established their rights. The differences led to some women being denied the right to vote. For example, </w:t>
      </w:r>
      <w:r w:rsidR="00555A48" w:rsidRPr="00440EBC">
        <w:rPr>
          <w:rFonts w:ascii="Times New Roman" w:hAnsi="Times New Roman" w:cs="Times New Roman"/>
          <w:sz w:val="24"/>
          <w:szCs w:val="24"/>
        </w:rPr>
        <w:t>in 1756, Chapin</w:t>
      </w:r>
      <w:r w:rsidRPr="00440EBC">
        <w:rPr>
          <w:rFonts w:ascii="Times New Roman" w:hAnsi="Times New Roman" w:cs="Times New Roman"/>
          <w:sz w:val="24"/>
          <w:szCs w:val="24"/>
        </w:rPr>
        <w:t xml:space="preserve"> Taft in Massachusetts voted on behalf </w:t>
      </w:r>
      <w:r w:rsidR="00555A48" w:rsidRPr="00440EBC">
        <w:rPr>
          <w:rFonts w:ascii="Times New Roman" w:hAnsi="Times New Roman" w:cs="Times New Roman"/>
          <w:sz w:val="24"/>
          <w:szCs w:val="24"/>
        </w:rPr>
        <w:t>of the</w:t>
      </w:r>
      <w:r w:rsidRPr="00440EBC">
        <w:rPr>
          <w:rFonts w:ascii="Times New Roman" w:hAnsi="Times New Roman" w:cs="Times New Roman"/>
          <w:sz w:val="24"/>
          <w:szCs w:val="24"/>
        </w:rPr>
        <w:t xml:space="preserve"> deceased husband, but </w:t>
      </w:r>
      <w:r w:rsidR="00555A48" w:rsidRPr="00440EBC">
        <w:rPr>
          <w:rFonts w:ascii="Times New Roman" w:hAnsi="Times New Roman" w:cs="Times New Roman"/>
          <w:sz w:val="24"/>
          <w:szCs w:val="24"/>
        </w:rPr>
        <w:t>in 1780</w:t>
      </w:r>
      <w:r w:rsidRPr="00440EBC">
        <w:rPr>
          <w:rFonts w:ascii="Times New Roman" w:hAnsi="Times New Roman" w:cs="Times New Roman"/>
          <w:sz w:val="24"/>
          <w:szCs w:val="24"/>
        </w:rPr>
        <w:t xml:space="preserve">, when the new constitution was adopted, she was denied the voting rights. </w:t>
      </w:r>
    </w:p>
    <w:p w:rsidR="00FB689F" w:rsidRPr="00440EBC" w:rsidRDefault="00574FDB" w:rsidP="00400698">
      <w:pPr>
        <w:spacing w:after="0" w:line="480" w:lineRule="auto"/>
        <w:ind w:firstLine="720"/>
        <w:contextualSpacing/>
        <w:rPr>
          <w:rFonts w:ascii="Times New Roman" w:hAnsi="Times New Roman" w:cs="Times New Roman"/>
          <w:sz w:val="24"/>
          <w:szCs w:val="24"/>
        </w:rPr>
      </w:pPr>
      <w:r w:rsidRPr="00440EBC">
        <w:rPr>
          <w:rFonts w:ascii="Times New Roman" w:hAnsi="Times New Roman" w:cs="Times New Roman"/>
          <w:sz w:val="24"/>
          <w:szCs w:val="24"/>
        </w:rPr>
        <w:t>Moreover, in 1777 and   1784, women in New York and New Hampshire respectively were banned from</w:t>
      </w:r>
      <w:r w:rsidRPr="00440EBC">
        <w:rPr>
          <w:rFonts w:ascii="Times New Roman" w:hAnsi="Times New Roman" w:cs="Times New Roman"/>
          <w:sz w:val="24"/>
          <w:szCs w:val="24"/>
        </w:rPr>
        <w:t xml:space="preserve"> voting. </w:t>
      </w:r>
      <w:r w:rsidR="00D22620" w:rsidRPr="00440EBC">
        <w:rPr>
          <w:rFonts w:ascii="Times New Roman" w:hAnsi="Times New Roman" w:cs="Times New Roman"/>
          <w:sz w:val="24"/>
          <w:szCs w:val="24"/>
        </w:rPr>
        <w:t xml:space="preserve">In New Jersey, the constitution stated that every person whose worth was over fifty pounds would vote. However, the married women were excluded as it was believed that properties they had belonged to their husbands. Changes were done in 1790 so that the married women were included, but in 1807, the law was amended, and the voting </w:t>
      </w:r>
      <w:r w:rsidR="0070366B">
        <w:rPr>
          <w:rFonts w:ascii="Times New Roman" w:hAnsi="Times New Roman" w:cs="Times New Roman"/>
          <w:sz w:val="24"/>
          <w:szCs w:val="24"/>
        </w:rPr>
        <w:t xml:space="preserve">right was denied </w:t>
      </w:r>
      <w:r w:rsidR="0070366B" w:rsidRPr="00440EBC">
        <w:rPr>
          <w:rFonts w:ascii="Times New Roman" w:hAnsi="Times New Roman" w:cs="Times New Roman"/>
          <w:sz w:val="24"/>
          <w:szCs w:val="24"/>
        </w:rPr>
        <w:t>(</w:t>
      </w:r>
      <w:r w:rsidR="0070366B" w:rsidRPr="00440EBC">
        <w:rPr>
          <w:rFonts w:ascii="Times New Roman" w:hAnsi="Times New Roman" w:cs="Times New Roman"/>
          <w:color w:val="222222"/>
          <w:sz w:val="24"/>
          <w:szCs w:val="24"/>
          <w:shd w:val="clear" w:color="auto" w:fill="FFFFFF"/>
        </w:rPr>
        <w:t>Staats, 2019)</w:t>
      </w:r>
      <w:r w:rsidR="0070366B">
        <w:rPr>
          <w:rFonts w:ascii="Times New Roman" w:hAnsi="Times New Roman" w:cs="Times New Roman"/>
          <w:sz w:val="24"/>
          <w:szCs w:val="24"/>
        </w:rPr>
        <w:t>.</w:t>
      </w:r>
    </w:p>
    <w:p w:rsidR="001F4ABF" w:rsidRPr="00440EBC" w:rsidRDefault="00574FDB" w:rsidP="00400698">
      <w:pPr>
        <w:spacing w:after="0" w:line="480" w:lineRule="auto"/>
        <w:ind w:firstLine="720"/>
        <w:contextualSpacing/>
        <w:rPr>
          <w:rFonts w:ascii="Times New Roman" w:hAnsi="Times New Roman" w:cs="Times New Roman"/>
          <w:sz w:val="24"/>
          <w:szCs w:val="24"/>
        </w:rPr>
      </w:pPr>
      <w:r w:rsidRPr="00440EBC">
        <w:rPr>
          <w:rFonts w:ascii="Times New Roman" w:hAnsi="Times New Roman" w:cs="Times New Roman"/>
          <w:sz w:val="24"/>
          <w:szCs w:val="24"/>
        </w:rPr>
        <w:t xml:space="preserve">Over the years, the discrimination of </w:t>
      </w:r>
      <w:r w:rsidR="00400698" w:rsidRPr="00440EBC">
        <w:rPr>
          <w:rFonts w:ascii="Times New Roman" w:hAnsi="Times New Roman" w:cs="Times New Roman"/>
          <w:sz w:val="24"/>
          <w:szCs w:val="24"/>
        </w:rPr>
        <w:t>women concerning</w:t>
      </w:r>
      <w:r w:rsidRPr="00440EBC">
        <w:rPr>
          <w:rFonts w:ascii="Times New Roman" w:hAnsi="Times New Roman" w:cs="Times New Roman"/>
          <w:sz w:val="24"/>
          <w:szCs w:val="24"/>
        </w:rPr>
        <w:t xml:space="preserve"> voting was addressed. For example</w:t>
      </w:r>
      <w:r w:rsidR="00400698" w:rsidRPr="00440EBC">
        <w:rPr>
          <w:rFonts w:ascii="Times New Roman" w:hAnsi="Times New Roman" w:cs="Times New Roman"/>
          <w:sz w:val="24"/>
          <w:szCs w:val="24"/>
        </w:rPr>
        <w:t>, Abigail</w:t>
      </w:r>
      <w:r w:rsidRPr="00440EBC">
        <w:rPr>
          <w:rFonts w:ascii="Times New Roman" w:hAnsi="Times New Roman" w:cs="Times New Roman"/>
          <w:sz w:val="24"/>
          <w:szCs w:val="24"/>
        </w:rPr>
        <w:t xml:space="preserve"> tried to convince the husband, John Adams, who was the </w:t>
      </w:r>
      <w:r w:rsidR="00400698" w:rsidRPr="00440EBC">
        <w:rPr>
          <w:rFonts w:ascii="Times New Roman" w:hAnsi="Times New Roman" w:cs="Times New Roman"/>
          <w:sz w:val="24"/>
          <w:szCs w:val="24"/>
        </w:rPr>
        <w:t>head of</w:t>
      </w:r>
      <w:r w:rsidRPr="00440EBC">
        <w:rPr>
          <w:rFonts w:ascii="Times New Roman" w:hAnsi="Times New Roman" w:cs="Times New Roman"/>
          <w:sz w:val="24"/>
          <w:szCs w:val="24"/>
        </w:rPr>
        <w:t xml:space="preserve"> </w:t>
      </w:r>
      <w:r w:rsidR="00400698" w:rsidRPr="00440EBC">
        <w:rPr>
          <w:rFonts w:ascii="Times New Roman" w:hAnsi="Times New Roman" w:cs="Times New Roman"/>
          <w:sz w:val="24"/>
          <w:szCs w:val="24"/>
        </w:rPr>
        <w:t xml:space="preserve">the Continental </w:t>
      </w:r>
      <w:r w:rsidR="00440EBC" w:rsidRPr="00440EBC">
        <w:rPr>
          <w:rFonts w:ascii="Times New Roman" w:hAnsi="Times New Roman" w:cs="Times New Roman"/>
          <w:sz w:val="24"/>
          <w:szCs w:val="24"/>
        </w:rPr>
        <w:t>Congress that</w:t>
      </w:r>
      <w:r w:rsidRPr="00440EBC">
        <w:rPr>
          <w:rFonts w:ascii="Times New Roman" w:hAnsi="Times New Roman" w:cs="Times New Roman"/>
          <w:sz w:val="24"/>
          <w:szCs w:val="24"/>
        </w:rPr>
        <w:t xml:space="preserve"> women ought to vote. Abigail claimed that women had </w:t>
      </w:r>
      <w:r w:rsidR="00400698" w:rsidRPr="00440EBC">
        <w:rPr>
          <w:rFonts w:ascii="Times New Roman" w:hAnsi="Times New Roman" w:cs="Times New Roman"/>
          <w:sz w:val="24"/>
          <w:szCs w:val="24"/>
        </w:rPr>
        <w:t>the right</w:t>
      </w:r>
      <w:r w:rsidRPr="00440EBC">
        <w:rPr>
          <w:rFonts w:ascii="Times New Roman" w:hAnsi="Times New Roman" w:cs="Times New Roman"/>
          <w:sz w:val="24"/>
          <w:szCs w:val="24"/>
        </w:rPr>
        <w:t xml:space="preserve"> to contribute to the making of the national government, and allowing them to vote would provide the </w:t>
      </w:r>
      <w:r w:rsidRPr="00440EBC">
        <w:rPr>
          <w:rFonts w:ascii="Times New Roman" w:hAnsi="Times New Roman" w:cs="Times New Roman"/>
          <w:sz w:val="24"/>
          <w:szCs w:val="24"/>
        </w:rPr>
        <w:t xml:space="preserve">chance. Even though Adam did not accept the proposal, the suggestion helped in </w:t>
      </w:r>
      <w:r w:rsidR="00400698" w:rsidRPr="00440EBC">
        <w:rPr>
          <w:rFonts w:ascii="Times New Roman" w:hAnsi="Times New Roman" w:cs="Times New Roman"/>
          <w:sz w:val="24"/>
          <w:szCs w:val="24"/>
        </w:rPr>
        <w:t>offering women</w:t>
      </w:r>
      <w:r w:rsidR="00440EBC" w:rsidRPr="00440EBC">
        <w:rPr>
          <w:rFonts w:ascii="Times New Roman" w:hAnsi="Times New Roman" w:cs="Times New Roman"/>
          <w:sz w:val="24"/>
          <w:szCs w:val="24"/>
        </w:rPr>
        <w:t xml:space="preserve"> the right to vote later. </w:t>
      </w:r>
      <w:r w:rsidR="00482515" w:rsidRPr="00440EBC">
        <w:rPr>
          <w:rFonts w:ascii="Times New Roman" w:hAnsi="Times New Roman" w:cs="Times New Roman"/>
          <w:sz w:val="24"/>
          <w:szCs w:val="24"/>
        </w:rPr>
        <w:t>It took a long process for Congress to be convinced that women would co</w:t>
      </w:r>
      <w:r w:rsidR="00440EBC" w:rsidRPr="00440EBC">
        <w:rPr>
          <w:rFonts w:ascii="Times New Roman" w:hAnsi="Times New Roman" w:cs="Times New Roman"/>
          <w:sz w:val="24"/>
          <w:szCs w:val="24"/>
        </w:rPr>
        <w:t xml:space="preserve">ntribute to political matters. </w:t>
      </w:r>
      <w:r w:rsidR="00482515" w:rsidRPr="00440EBC">
        <w:rPr>
          <w:rFonts w:ascii="Times New Roman" w:hAnsi="Times New Roman" w:cs="Times New Roman"/>
          <w:sz w:val="24"/>
          <w:szCs w:val="24"/>
        </w:rPr>
        <w:t>The women had to form organizations, condu</w:t>
      </w:r>
      <w:r w:rsidR="00400698" w:rsidRPr="00440EBC">
        <w:rPr>
          <w:rFonts w:ascii="Times New Roman" w:hAnsi="Times New Roman" w:cs="Times New Roman"/>
          <w:sz w:val="24"/>
          <w:szCs w:val="24"/>
        </w:rPr>
        <w:t>ct campaigns, and offer political advice, among other actions, t</w:t>
      </w:r>
      <w:r w:rsidR="0070366B">
        <w:rPr>
          <w:rFonts w:ascii="Times New Roman" w:hAnsi="Times New Roman" w:cs="Times New Roman"/>
          <w:sz w:val="24"/>
          <w:szCs w:val="24"/>
        </w:rPr>
        <w:t xml:space="preserve">o be granted the right to vote </w:t>
      </w:r>
      <w:r w:rsidR="0070366B" w:rsidRPr="00440EBC">
        <w:rPr>
          <w:rFonts w:ascii="Times New Roman" w:hAnsi="Times New Roman" w:cs="Times New Roman"/>
          <w:sz w:val="24"/>
          <w:szCs w:val="24"/>
        </w:rPr>
        <w:t>(</w:t>
      </w:r>
      <w:r w:rsidR="0070366B" w:rsidRPr="00440EBC">
        <w:rPr>
          <w:rFonts w:ascii="Times New Roman" w:hAnsi="Times New Roman" w:cs="Times New Roman"/>
          <w:color w:val="222222"/>
          <w:sz w:val="24"/>
          <w:szCs w:val="24"/>
          <w:shd w:val="clear" w:color="auto" w:fill="FFFFFF"/>
        </w:rPr>
        <w:t>Staats, 2019)</w:t>
      </w:r>
      <w:r w:rsidR="0070366B" w:rsidRPr="00440EBC">
        <w:rPr>
          <w:rFonts w:ascii="Times New Roman" w:hAnsi="Times New Roman" w:cs="Times New Roman"/>
          <w:sz w:val="24"/>
          <w:szCs w:val="24"/>
        </w:rPr>
        <w:t xml:space="preserve">. </w:t>
      </w:r>
      <w:r w:rsidR="00400698" w:rsidRPr="00440EBC">
        <w:rPr>
          <w:rFonts w:ascii="Times New Roman" w:hAnsi="Times New Roman" w:cs="Times New Roman"/>
          <w:sz w:val="24"/>
          <w:szCs w:val="24"/>
        </w:rPr>
        <w:t>Though it took long, unlike the changes discus</w:t>
      </w:r>
      <w:r w:rsidR="00440EBC" w:rsidRPr="00440EBC">
        <w:rPr>
          <w:rFonts w:ascii="Times New Roman" w:hAnsi="Times New Roman" w:cs="Times New Roman"/>
          <w:sz w:val="24"/>
          <w:szCs w:val="24"/>
        </w:rPr>
        <w:t xml:space="preserve">sed above, the power was </w:t>
      </w:r>
      <w:r w:rsidR="00440EBC" w:rsidRPr="00440EBC">
        <w:rPr>
          <w:rFonts w:ascii="Times New Roman" w:hAnsi="Times New Roman" w:cs="Times New Roman"/>
          <w:sz w:val="24"/>
          <w:szCs w:val="24"/>
        </w:rPr>
        <w:lastRenderedPageBreak/>
        <w:t xml:space="preserve">given. </w:t>
      </w:r>
      <w:r w:rsidR="00400698" w:rsidRPr="00440EBC">
        <w:rPr>
          <w:rFonts w:ascii="Times New Roman" w:hAnsi="Times New Roman" w:cs="Times New Roman"/>
          <w:sz w:val="24"/>
          <w:szCs w:val="24"/>
        </w:rPr>
        <w:t>The American women would, therefore, take part in voting and via for seats, among other political related aspects.</w:t>
      </w:r>
    </w:p>
    <w:p w:rsidR="00987B81" w:rsidRPr="00440EBC" w:rsidRDefault="00574FDB" w:rsidP="00400698">
      <w:pPr>
        <w:spacing w:after="0" w:line="480" w:lineRule="auto"/>
        <w:ind w:firstLine="720"/>
        <w:contextualSpacing/>
        <w:rPr>
          <w:rFonts w:ascii="Times New Roman" w:hAnsi="Times New Roman" w:cs="Times New Roman"/>
          <w:sz w:val="24"/>
          <w:szCs w:val="24"/>
        </w:rPr>
      </w:pPr>
      <w:r w:rsidRPr="00440EBC">
        <w:rPr>
          <w:rFonts w:ascii="Times New Roman" w:hAnsi="Times New Roman" w:cs="Times New Roman"/>
          <w:sz w:val="24"/>
          <w:szCs w:val="24"/>
        </w:rPr>
        <w:t xml:space="preserve">The women’s pushing </w:t>
      </w:r>
      <w:r w:rsidR="006C14BD" w:rsidRPr="00440EBC">
        <w:rPr>
          <w:rFonts w:ascii="Times New Roman" w:hAnsi="Times New Roman" w:cs="Times New Roman"/>
          <w:sz w:val="24"/>
          <w:szCs w:val="24"/>
        </w:rPr>
        <w:t>to be</w:t>
      </w:r>
      <w:r w:rsidRPr="00440EBC">
        <w:rPr>
          <w:rFonts w:ascii="Times New Roman" w:hAnsi="Times New Roman" w:cs="Times New Roman"/>
          <w:sz w:val="24"/>
          <w:szCs w:val="24"/>
        </w:rPr>
        <w:t xml:space="preserve"> </w:t>
      </w:r>
      <w:r w:rsidR="006C14BD" w:rsidRPr="00440EBC">
        <w:rPr>
          <w:rFonts w:ascii="Times New Roman" w:hAnsi="Times New Roman" w:cs="Times New Roman"/>
          <w:sz w:val="24"/>
          <w:szCs w:val="24"/>
        </w:rPr>
        <w:t>politically involved</w:t>
      </w:r>
      <w:r w:rsidRPr="00440EBC">
        <w:rPr>
          <w:rFonts w:ascii="Times New Roman" w:hAnsi="Times New Roman" w:cs="Times New Roman"/>
          <w:sz w:val="24"/>
          <w:szCs w:val="24"/>
        </w:rPr>
        <w:t xml:space="preserve"> was contributed by their efforts during</w:t>
      </w:r>
      <w:r w:rsidR="00440EBC" w:rsidRPr="00440EBC">
        <w:rPr>
          <w:rFonts w:ascii="Times New Roman" w:hAnsi="Times New Roman" w:cs="Times New Roman"/>
          <w:sz w:val="24"/>
          <w:szCs w:val="24"/>
        </w:rPr>
        <w:t xml:space="preserve"> the war, as discussed above. </w:t>
      </w:r>
      <w:r w:rsidR="006C14BD" w:rsidRPr="00440EBC">
        <w:rPr>
          <w:rFonts w:ascii="Times New Roman" w:hAnsi="Times New Roman" w:cs="Times New Roman"/>
          <w:sz w:val="24"/>
          <w:szCs w:val="24"/>
        </w:rPr>
        <w:t>They</w:t>
      </w:r>
      <w:r w:rsidRPr="00440EBC">
        <w:rPr>
          <w:rFonts w:ascii="Times New Roman" w:hAnsi="Times New Roman" w:cs="Times New Roman"/>
          <w:sz w:val="24"/>
          <w:szCs w:val="24"/>
        </w:rPr>
        <w:t xml:space="preserve"> made clothes </w:t>
      </w:r>
      <w:r w:rsidR="006C14BD" w:rsidRPr="00440EBC">
        <w:rPr>
          <w:rFonts w:ascii="Times New Roman" w:hAnsi="Times New Roman" w:cs="Times New Roman"/>
          <w:sz w:val="24"/>
          <w:szCs w:val="24"/>
        </w:rPr>
        <w:t>and conducted</w:t>
      </w:r>
      <w:r w:rsidRPr="00440EBC">
        <w:rPr>
          <w:rFonts w:ascii="Times New Roman" w:hAnsi="Times New Roman" w:cs="Times New Roman"/>
          <w:sz w:val="24"/>
          <w:szCs w:val="24"/>
        </w:rPr>
        <w:t xml:space="preserve"> public funding to collect </w:t>
      </w:r>
      <w:r w:rsidR="006C14BD" w:rsidRPr="00440EBC">
        <w:rPr>
          <w:rFonts w:ascii="Times New Roman" w:hAnsi="Times New Roman" w:cs="Times New Roman"/>
          <w:sz w:val="24"/>
          <w:szCs w:val="24"/>
        </w:rPr>
        <w:t>money for</w:t>
      </w:r>
      <w:r w:rsidR="00440EBC" w:rsidRPr="00440EBC">
        <w:rPr>
          <w:rFonts w:ascii="Times New Roman" w:hAnsi="Times New Roman" w:cs="Times New Roman"/>
          <w:sz w:val="24"/>
          <w:szCs w:val="24"/>
        </w:rPr>
        <w:t xml:space="preserve"> the army. </w:t>
      </w:r>
      <w:r w:rsidRPr="00440EBC">
        <w:rPr>
          <w:rFonts w:ascii="Times New Roman" w:hAnsi="Times New Roman" w:cs="Times New Roman"/>
          <w:sz w:val="24"/>
          <w:szCs w:val="24"/>
        </w:rPr>
        <w:t xml:space="preserve">The </w:t>
      </w:r>
      <w:r w:rsidRPr="00440EBC">
        <w:rPr>
          <w:rFonts w:ascii="Times New Roman" w:hAnsi="Times New Roman" w:cs="Times New Roman"/>
          <w:sz w:val="24"/>
          <w:szCs w:val="24"/>
        </w:rPr>
        <w:t>social invol</w:t>
      </w:r>
      <w:r w:rsidR="006C14BD" w:rsidRPr="00440EBC">
        <w:rPr>
          <w:rFonts w:ascii="Times New Roman" w:hAnsi="Times New Roman" w:cs="Times New Roman"/>
          <w:sz w:val="24"/>
          <w:szCs w:val="24"/>
        </w:rPr>
        <w:t>ve</w:t>
      </w:r>
      <w:r w:rsidRPr="00440EBC">
        <w:rPr>
          <w:rFonts w:ascii="Times New Roman" w:hAnsi="Times New Roman" w:cs="Times New Roman"/>
          <w:sz w:val="24"/>
          <w:szCs w:val="24"/>
        </w:rPr>
        <w:t xml:space="preserve">ment meant </w:t>
      </w:r>
      <w:r w:rsidR="006C14BD" w:rsidRPr="00440EBC">
        <w:rPr>
          <w:rFonts w:ascii="Times New Roman" w:hAnsi="Times New Roman" w:cs="Times New Roman"/>
          <w:sz w:val="24"/>
          <w:szCs w:val="24"/>
        </w:rPr>
        <w:t>that they</w:t>
      </w:r>
      <w:r w:rsidRPr="00440EBC">
        <w:rPr>
          <w:rFonts w:ascii="Times New Roman" w:hAnsi="Times New Roman" w:cs="Times New Roman"/>
          <w:sz w:val="24"/>
          <w:szCs w:val="24"/>
        </w:rPr>
        <w:t xml:space="preserve"> also had to be politically inv</w:t>
      </w:r>
      <w:r w:rsidR="006C14BD" w:rsidRPr="00440EBC">
        <w:rPr>
          <w:rFonts w:ascii="Times New Roman" w:hAnsi="Times New Roman" w:cs="Times New Roman"/>
          <w:sz w:val="24"/>
          <w:szCs w:val="24"/>
        </w:rPr>
        <w:t xml:space="preserve">olved as the two are connected. According to various authors, engagement in politics was not among the essential </w:t>
      </w:r>
      <w:r w:rsidR="00A32EF1" w:rsidRPr="00440EBC">
        <w:rPr>
          <w:rFonts w:ascii="Times New Roman" w:hAnsi="Times New Roman" w:cs="Times New Roman"/>
          <w:sz w:val="24"/>
          <w:szCs w:val="24"/>
        </w:rPr>
        <w:t>changes that</w:t>
      </w:r>
      <w:r w:rsidR="006C14BD" w:rsidRPr="00440EBC">
        <w:rPr>
          <w:rFonts w:ascii="Times New Roman" w:hAnsi="Times New Roman" w:cs="Times New Roman"/>
          <w:sz w:val="24"/>
          <w:szCs w:val="24"/>
        </w:rPr>
        <w:t xml:space="preserve"> women needed </w:t>
      </w:r>
      <w:r w:rsidR="00A32EF1" w:rsidRPr="00440EBC">
        <w:rPr>
          <w:rFonts w:ascii="Times New Roman" w:hAnsi="Times New Roman" w:cs="Times New Roman"/>
          <w:sz w:val="24"/>
          <w:szCs w:val="24"/>
        </w:rPr>
        <w:t>in</w:t>
      </w:r>
      <w:r w:rsidR="00440EBC" w:rsidRPr="00440EBC">
        <w:rPr>
          <w:rFonts w:ascii="Times New Roman" w:hAnsi="Times New Roman" w:cs="Times New Roman"/>
          <w:sz w:val="24"/>
          <w:szCs w:val="24"/>
        </w:rPr>
        <w:t xml:space="preserve"> society (Urban, 2019). </w:t>
      </w:r>
      <w:r w:rsidR="00A32EF1" w:rsidRPr="00440EBC">
        <w:rPr>
          <w:rFonts w:ascii="Times New Roman" w:hAnsi="Times New Roman" w:cs="Times New Roman"/>
          <w:sz w:val="24"/>
          <w:szCs w:val="24"/>
        </w:rPr>
        <w:t>The</w:t>
      </w:r>
      <w:r w:rsidR="006C14BD" w:rsidRPr="00440EBC">
        <w:rPr>
          <w:rFonts w:ascii="Times New Roman" w:hAnsi="Times New Roman" w:cs="Times New Roman"/>
          <w:sz w:val="24"/>
          <w:szCs w:val="24"/>
        </w:rPr>
        <w:t xml:space="preserve"> reason is that they </w:t>
      </w:r>
      <w:r w:rsidR="00A32EF1" w:rsidRPr="00440EBC">
        <w:rPr>
          <w:rFonts w:ascii="Times New Roman" w:hAnsi="Times New Roman" w:cs="Times New Roman"/>
          <w:sz w:val="24"/>
          <w:szCs w:val="24"/>
        </w:rPr>
        <w:t xml:space="preserve">feared </w:t>
      </w:r>
      <w:r w:rsidR="006C14BD" w:rsidRPr="00440EBC">
        <w:rPr>
          <w:rFonts w:ascii="Times New Roman" w:hAnsi="Times New Roman" w:cs="Times New Roman"/>
          <w:sz w:val="24"/>
          <w:szCs w:val="24"/>
        </w:rPr>
        <w:t xml:space="preserve">the bad reputation, and the </w:t>
      </w:r>
      <w:r w:rsidR="00A32EF1" w:rsidRPr="00440EBC">
        <w:rPr>
          <w:rFonts w:ascii="Times New Roman" w:hAnsi="Times New Roman" w:cs="Times New Roman"/>
          <w:sz w:val="24"/>
          <w:szCs w:val="24"/>
        </w:rPr>
        <w:t>men had</w:t>
      </w:r>
      <w:r w:rsidR="006C14BD" w:rsidRPr="00440EBC">
        <w:rPr>
          <w:rFonts w:ascii="Times New Roman" w:hAnsi="Times New Roman" w:cs="Times New Roman"/>
          <w:sz w:val="24"/>
          <w:szCs w:val="24"/>
        </w:rPr>
        <w:t xml:space="preserve"> made them believe that the male gender would only handle politics. </w:t>
      </w:r>
    </w:p>
    <w:p w:rsidR="006C14BD" w:rsidRPr="00440EBC" w:rsidRDefault="00574FDB" w:rsidP="00400698">
      <w:pPr>
        <w:spacing w:after="0" w:line="480" w:lineRule="auto"/>
        <w:ind w:firstLine="720"/>
        <w:contextualSpacing/>
        <w:rPr>
          <w:rFonts w:ascii="Times New Roman" w:hAnsi="Times New Roman" w:cs="Times New Roman"/>
          <w:sz w:val="24"/>
          <w:szCs w:val="24"/>
        </w:rPr>
      </w:pPr>
      <w:r w:rsidRPr="00440EBC">
        <w:rPr>
          <w:rFonts w:ascii="Times New Roman" w:hAnsi="Times New Roman" w:cs="Times New Roman"/>
          <w:sz w:val="24"/>
          <w:szCs w:val="24"/>
        </w:rPr>
        <w:t>Few women, however, had become interested in politics and knew the paths they would take to become leaders. For instance, A</w:t>
      </w:r>
      <w:r w:rsidR="00B51073" w:rsidRPr="00440EBC">
        <w:rPr>
          <w:rFonts w:ascii="Times New Roman" w:hAnsi="Times New Roman" w:cs="Times New Roman"/>
          <w:sz w:val="24"/>
          <w:szCs w:val="24"/>
        </w:rPr>
        <w:t>bigail Adams pushed the husband throughout their marriage, insisting that women deserved political rights, especially in voting. In the letter, she writes to the husband, the words 'remember the ladies'</w:t>
      </w:r>
      <w:r w:rsidR="00BA67EF" w:rsidRPr="00440EBC">
        <w:rPr>
          <w:rFonts w:ascii="Times New Roman" w:hAnsi="Times New Roman" w:cs="Times New Roman"/>
          <w:sz w:val="24"/>
          <w:szCs w:val="24"/>
        </w:rPr>
        <w:t xml:space="preserve"> </w:t>
      </w:r>
      <w:r w:rsidR="00B51073" w:rsidRPr="00440EBC">
        <w:rPr>
          <w:rFonts w:ascii="Times New Roman" w:hAnsi="Times New Roman" w:cs="Times New Roman"/>
          <w:sz w:val="24"/>
          <w:szCs w:val="24"/>
        </w:rPr>
        <w:t>are repeated many times to show that she aimed at ensuring that women achieved political rights</w:t>
      </w:r>
      <w:r w:rsidR="00440EBC" w:rsidRPr="00440EBC">
        <w:rPr>
          <w:rFonts w:ascii="Times New Roman" w:hAnsi="Times New Roman" w:cs="Times New Roman"/>
          <w:sz w:val="24"/>
          <w:szCs w:val="24"/>
        </w:rPr>
        <w:t xml:space="preserve"> (</w:t>
      </w:r>
      <w:r w:rsidR="00440EBC" w:rsidRPr="00440EBC">
        <w:rPr>
          <w:rFonts w:ascii="Times New Roman" w:hAnsi="Times New Roman" w:cs="Times New Roman"/>
          <w:color w:val="222222"/>
          <w:sz w:val="24"/>
          <w:szCs w:val="24"/>
          <w:shd w:val="clear" w:color="auto" w:fill="FFFFFF"/>
        </w:rPr>
        <w:t>Staats, 2019)</w:t>
      </w:r>
      <w:r w:rsidR="00B51073" w:rsidRPr="00440EBC">
        <w:rPr>
          <w:rFonts w:ascii="Times New Roman" w:hAnsi="Times New Roman" w:cs="Times New Roman"/>
          <w:sz w:val="24"/>
          <w:szCs w:val="24"/>
        </w:rPr>
        <w:t xml:space="preserve">. </w:t>
      </w:r>
      <w:r w:rsidR="00C93100" w:rsidRPr="00440EBC">
        <w:rPr>
          <w:rFonts w:ascii="Times New Roman" w:hAnsi="Times New Roman" w:cs="Times New Roman"/>
          <w:sz w:val="24"/>
          <w:szCs w:val="24"/>
        </w:rPr>
        <w:t>It</w:t>
      </w:r>
      <w:r w:rsidR="00B51073" w:rsidRPr="00440EBC">
        <w:rPr>
          <w:rFonts w:ascii="Times New Roman" w:hAnsi="Times New Roman" w:cs="Times New Roman"/>
          <w:sz w:val="24"/>
          <w:szCs w:val="24"/>
        </w:rPr>
        <w:t xml:space="preserve">, therefore, means that most women did not see the need for their </w:t>
      </w:r>
      <w:r w:rsidR="00C93100" w:rsidRPr="00440EBC">
        <w:rPr>
          <w:rFonts w:ascii="Times New Roman" w:hAnsi="Times New Roman" w:cs="Times New Roman"/>
          <w:sz w:val="24"/>
          <w:szCs w:val="24"/>
        </w:rPr>
        <w:t>involvement politically</w:t>
      </w:r>
      <w:r w:rsidR="00B51073" w:rsidRPr="00440EBC">
        <w:rPr>
          <w:rFonts w:ascii="Times New Roman" w:hAnsi="Times New Roman" w:cs="Times New Roman"/>
          <w:sz w:val="24"/>
          <w:szCs w:val="24"/>
        </w:rPr>
        <w:t>, but the few that discovered the need convinced the rest, which led to them being allowed to vote.</w:t>
      </w:r>
    </w:p>
    <w:p w:rsidR="007005A4" w:rsidRPr="00440EBC" w:rsidRDefault="00574FDB" w:rsidP="00440EB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a nutshell</w:t>
      </w:r>
      <w:r w:rsidR="00286898" w:rsidRPr="00440EBC">
        <w:rPr>
          <w:rFonts w:ascii="Times New Roman" w:hAnsi="Times New Roman" w:cs="Times New Roman"/>
          <w:sz w:val="24"/>
          <w:szCs w:val="24"/>
        </w:rPr>
        <w:t xml:space="preserve">, </w:t>
      </w:r>
      <w:r>
        <w:rPr>
          <w:rFonts w:ascii="Times New Roman" w:hAnsi="Times New Roman" w:cs="Times New Roman"/>
          <w:sz w:val="24"/>
          <w:szCs w:val="24"/>
        </w:rPr>
        <w:t xml:space="preserve">having discussed the American women's status and lives after the revolution, it is evident that </w:t>
      </w:r>
      <w:r w:rsidR="00286898" w:rsidRPr="00440EBC">
        <w:rPr>
          <w:rFonts w:ascii="Times New Roman" w:hAnsi="Times New Roman" w:cs="Times New Roman"/>
          <w:sz w:val="24"/>
          <w:szCs w:val="24"/>
        </w:rPr>
        <w:t xml:space="preserve">the involvement of American women </w:t>
      </w:r>
      <w:r w:rsidR="00C93100" w:rsidRPr="00440EBC">
        <w:rPr>
          <w:rFonts w:ascii="Times New Roman" w:hAnsi="Times New Roman" w:cs="Times New Roman"/>
          <w:sz w:val="24"/>
          <w:szCs w:val="24"/>
        </w:rPr>
        <w:t xml:space="preserve">in the revolution in helping the army motivated them to push for changes after the war. Their status and lives changed because they accessed education; the single mothers were allowed to have a property while the married women got protection from their husbands. Apart from that, the economic engagement during the war made them develop an interest in politics, and they, therefore, pushed to be allowed to participate in voting, among other political rights. Thus, the involvement of American women in revolution made them gain new status and live different </w:t>
      </w:r>
      <w:r w:rsidR="00C93100" w:rsidRPr="00440EBC">
        <w:rPr>
          <w:rFonts w:ascii="Times New Roman" w:hAnsi="Times New Roman" w:cs="Times New Roman"/>
          <w:sz w:val="24"/>
          <w:szCs w:val="24"/>
        </w:rPr>
        <w:lastRenderedPageBreak/>
        <w:t>lives after the war. It is this aspect that formed the foundation for the American women to be treated equally as men.</w:t>
      </w:r>
    </w:p>
    <w:p w:rsidR="00477B76" w:rsidRDefault="00574FDB">
      <w:pPr>
        <w:rPr>
          <w:rFonts w:ascii="Times New Roman" w:hAnsi="Times New Roman" w:cs="Times New Roman"/>
          <w:sz w:val="24"/>
          <w:szCs w:val="24"/>
        </w:rPr>
      </w:pPr>
      <w:r>
        <w:rPr>
          <w:rFonts w:ascii="Times New Roman" w:hAnsi="Times New Roman" w:cs="Times New Roman"/>
          <w:sz w:val="24"/>
          <w:szCs w:val="24"/>
        </w:rPr>
        <w:br w:type="page"/>
      </w:r>
    </w:p>
    <w:p w:rsidR="00C93100" w:rsidRPr="00440EBC" w:rsidRDefault="00574FDB" w:rsidP="00440EBC">
      <w:pPr>
        <w:spacing w:after="0" w:line="480" w:lineRule="auto"/>
        <w:contextualSpacing/>
        <w:jc w:val="center"/>
        <w:rPr>
          <w:rFonts w:ascii="Times New Roman" w:hAnsi="Times New Roman" w:cs="Times New Roman"/>
          <w:sz w:val="24"/>
          <w:szCs w:val="24"/>
        </w:rPr>
      </w:pPr>
      <w:r w:rsidRPr="00440EBC">
        <w:rPr>
          <w:rFonts w:ascii="Times New Roman" w:hAnsi="Times New Roman" w:cs="Times New Roman"/>
          <w:sz w:val="24"/>
          <w:szCs w:val="24"/>
        </w:rPr>
        <w:lastRenderedPageBreak/>
        <w:t>References</w:t>
      </w:r>
    </w:p>
    <w:p w:rsidR="008E058D" w:rsidRPr="00440EBC" w:rsidRDefault="00574FDB" w:rsidP="008E058D">
      <w:pPr>
        <w:spacing w:after="0" w:line="480" w:lineRule="auto"/>
        <w:ind w:left="720" w:hanging="720"/>
        <w:contextualSpacing/>
        <w:rPr>
          <w:rFonts w:ascii="Times New Roman" w:hAnsi="Times New Roman" w:cs="Times New Roman"/>
          <w:color w:val="222222"/>
          <w:sz w:val="24"/>
          <w:szCs w:val="24"/>
          <w:shd w:val="clear" w:color="auto" w:fill="FFFFFF"/>
        </w:rPr>
      </w:pPr>
      <w:r w:rsidRPr="00440EBC">
        <w:rPr>
          <w:rFonts w:ascii="Times New Roman" w:hAnsi="Times New Roman" w:cs="Times New Roman"/>
          <w:color w:val="222222"/>
          <w:sz w:val="24"/>
          <w:szCs w:val="24"/>
          <w:shd w:val="clear" w:color="auto" w:fill="FFFFFF"/>
        </w:rPr>
        <w:t>Chancer, L. S. (2019). </w:t>
      </w:r>
      <w:r w:rsidRPr="00440EBC">
        <w:rPr>
          <w:rFonts w:ascii="Times New Roman" w:hAnsi="Times New Roman" w:cs="Times New Roman"/>
          <w:i/>
          <w:iCs/>
          <w:color w:val="222222"/>
          <w:sz w:val="24"/>
          <w:szCs w:val="24"/>
          <w:shd w:val="clear" w:color="auto" w:fill="FFFFFF"/>
        </w:rPr>
        <w:t>After the Rise and Stall of American Feminism: Taking Back a Revolution</w:t>
      </w:r>
      <w:r w:rsidRPr="00440EBC">
        <w:rPr>
          <w:rFonts w:ascii="Times New Roman" w:hAnsi="Times New Roman" w:cs="Times New Roman"/>
          <w:color w:val="222222"/>
          <w:sz w:val="24"/>
          <w:szCs w:val="24"/>
          <w:shd w:val="clear" w:color="auto" w:fill="FFFFFF"/>
        </w:rPr>
        <w:t>. Stanford University Press.</w:t>
      </w:r>
    </w:p>
    <w:p w:rsidR="008E058D" w:rsidRPr="00440EBC" w:rsidRDefault="00574FDB" w:rsidP="008E058D">
      <w:pPr>
        <w:spacing w:after="0" w:line="480" w:lineRule="auto"/>
        <w:ind w:left="720" w:hanging="720"/>
        <w:contextualSpacing/>
        <w:rPr>
          <w:rFonts w:ascii="Times New Roman" w:hAnsi="Times New Roman" w:cs="Times New Roman"/>
          <w:color w:val="222222"/>
          <w:sz w:val="24"/>
          <w:szCs w:val="24"/>
          <w:shd w:val="clear" w:color="auto" w:fill="FFFFFF"/>
        </w:rPr>
      </w:pPr>
      <w:r w:rsidRPr="00440EBC">
        <w:rPr>
          <w:rFonts w:ascii="Times New Roman" w:hAnsi="Times New Roman" w:cs="Times New Roman"/>
          <w:color w:val="222222"/>
          <w:sz w:val="24"/>
          <w:szCs w:val="24"/>
          <w:shd w:val="clear" w:color="auto" w:fill="FFFFFF"/>
        </w:rPr>
        <w:t>Cook, A. H., Lorwin, V. R., &amp; Daniels, A. K. (2019). </w:t>
      </w:r>
      <w:r w:rsidRPr="00440EBC">
        <w:rPr>
          <w:rFonts w:ascii="Times New Roman" w:hAnsi="Times New Roman" w:cs="Times New Roman"/>
          <w:i/>
          <w:iCs/>
          <w:color w:val="222222"/>
          <w:sz w:val="24"/>
          <w:szCs w:val="24"/>
          <w:shd w:val="clear" w:color="auto" w:fill="FFFFFF"/>
        </w:rPr>
        <w:t xml:space="preserve">The most difficult </w:t>
      </w:r>
      <w:r w:rsidRPr="00440EBC">
        <w:rPr>
          <w:rFonts w:ascii="Times New Roman" w:hAnsi="Times New Roman" w:cs="Times New Roman"/>
          <w:i/>
          <w:iCs/>
          <w:color w:val="222222"/>
          <w:sz w:val="24"/>
          <w:szCs w:val="24"/>
          <w:shd w:val="clear" w:color="auto" w:fill="FFFFFF"/>
        </w:rPr>
        <w:t>revolution: Women and trade unions</w:t>
      </w:r>
      <w:r w:rsidRPr="00440EBC">
        <w:rPr>
          <w:rFonts w:ascii="Times New Roman" w:hAnsi="Times New Roman" w:cs="Times New Roman"/>
          <w:color w:val="222222"/>
          <w:sz w:val="24"/>
          <w:szCs w:val="24"/>
          <w:shd w:val="clear" w:color="auto" w:fill="FFFFFF"/>
        </w:rPr>
        <w:t>. Cornell University Press.</w:t>
      </w:r>
    </w:p>
    <w:p w:rsidR="008E058D" w:rsidRPr="00440EBC" w:rsidRDefault="00574FDB" w:rsidP="008E058D">
      <w:pPr>
        <w:spacing w:after="0" w:line="480" w:lineRule="auto"/>
        <w:ind w:left="720" w:hanging="720"/>
        <w:contextualSpacing/>
        <w:rPr>
          <w:rFonts w:ascii="Times New Roman" w:hAnsi="Times New Roman" w:cs="Times New Roman"/>
          <w:sz w:val="24"/>
          <w:szCs w:val="24"/>
        </w:rPr>
      </w:pPr>
      <w:r w:rsidRPr="00440EBC">
        <w:rPr>
          <w:rFonts w:ascii="Times New Roman" w:hAnsi="Times New Roman" w:cs="Times New Roman"/>
          <w:color w:val="222222"/>
          <w:sz w:val="24"/>
          <w:szCs w:val="24"/>
          <w:shd w:val="clear" w:color="auto" w:fill="FFFFFF"/>
        </w:rPr>
        <w:t>Staats, A. M. (2019). </w:t>
      </w:r>
      <w:r w:rsidRPr="00440EBC">
        <w:rPr>
          <w:rFonts w:ascii="Times New Roman" w:hAnsi="Times New Roman" w:cs="Times New Roman"/>
          <w:i/>
          <w:iCs/>
          <w:color w:val="222222"/>
          <w:sz w:val="24"/>
          <w:szCs w:val="24"/>
          <w:shd w:val="clear" w:color="auto" w:fill="FFFFFF"/>
        </w:rPr>
        <w:t>Women Heroes of the US Army: Remarkable Soldiers from the American Revolution to Today</w:t>
      </w:r>
      <w:r w:rsidRPr="00440EBC">
        <w:rPr>
          <w:rFonts w:ascii="Times New Roman" w:hAnsi="Times New Roman" w:cs="Times New Roman"/>
          <w:color w:val="222222"/>
          <w:sz w:val="24"/>
          <w:szCs w:val="24"/>
          <w:shd w:val="clear" w:color="auto" w:fill="FFFFFF"/>
        </w:rPr>
        <w:t>. Chicago Review Press.</w:t>
      </w:r>
    </w:p>
    <w:p w:rsidR="008E058D" w:rsidRPr="00440EBC" w:rsidRDefault="00574FDB" w:rsidP="008E058D">
      <w:pPr>
        <w:spacing w:after="0" w:line="480" w:lineRule="auto"/>
        <w:ind w:left="720" w:hanging="720"/>
        <w:contextualSpacing/>
        <w:rPr>
          <w:rFonts w:ascii="Times New Roman" w:hAnsi="Times New Roman" w:cs="Times New Roman"/>
          <w:color w:val="222222"/>
          <w:sz w:val="24"/>
          <w:szCs w:val="24"/>
          <w:shd w:val="clear" w:color="auto" w:fill="FFFFFF"/>
        </w:rPr>
      </w:pPr>
      <w:r w:rsidRPr="00440EBC">
        <w:rPr>
          <w:rFonts w:ascii="Times New Roman" w:hAnsi="Times New Roman" w:cs="Times New Roman"/>
          <w:color w:val="222222"/>
          <w:sz w:val="24"/>
          <w:szCs w:val="24"/>
          <w:shd w:val="clear" w:color="auto" w:fill="FFFFFF"/>
        </w:rPr>
        <w:t>Urban, A. (2019). Redemption and Revolution: American and Chin</w:t>
      </w:r>
      <w:r w:rsidRPr="00440EBC">
        <w:rPr>
          <w:rFonts w:ascii="Times New Roman" w:hAnsi="Times New Roman" w:cs="Times New Roman"/>
          <w:color w:val="222222"/>
          <w:sz w:val="24"/>
          <w:szCs w:val="24"/>
          <w:shd w:val="clear" w:color="auto" w:fill="FFFFFF"/>
        </w:rPr>
        <w:t>ese New Women in the Early Twentieth Century.</w:t>
      </w:r>
    </w:p>
    <w:p w:rsidR="00B51073" w:rsidRPr="00440EBC" w:rsidRDefault="00B51073" w:rsidP="00400698">
      <w:pPr>
        <w:spacing w:after="0" w:line="480" w:lineRule="auto"/>
        <w:ind w:firstLine="720"/>
        <w:contextualSpacing/>
        <w:rPr>
          <w:rFonts w:ascii="Times New Roman" w:hAnsi="Times New Roman" w:cs="Times New Roman"/>
          <w:sz w:val="24"/>
          <w:szCs w:val="24"/>
        </w:rPr>
      </w:pPr>
    </w:p>
    <w:p w:rsidR="00400698" w:rsidRPr="00440EBC" w:rsidRDefault="00400698" w:rsidP="00400698">
      <w:pPr>
        <w:spacing w:after="0" w:line="480" w:lineRule="auto"/>
        <w:ind w:firstLine="720"/>
        <w:contextualSpacing/>
        <w:rPr>
          <w:rFonts w:ascii="Times New Roman" w:hAnsi="Times New Roman" w:cs="Times New Roman"/>
          <w:sz w:val="24"/>
          <w:szCs w:val="24"/>
        </w:rPr>
      </w:pPr>
    </w:p>
    <w:p w:rsidR="00D22620" w:rsidRPr="00440EBC" w:rsidRDefault="00D22620" w:rsidP="00400698">
      <w:pPr>
        <w:spacing w:after="0" w:line="480" w:lineRule="auto"/>
        <w:ind w:firstLine="720"/>
        <w:contextualSpacing/>
        <w:rPr>
          <w:rFonts w:ascii="Times New Roman" w:hAnsi="Times New Roman" w:cs="Times New Roman"/>
          <w:sz w:val="24"/>
          <w:szCs w:val="24"/>
        </w:rPr>
      </w:pPr>
    </w:p>
    <w:p w:rsidR="00FB689F" w:rsidRPr="00440EBC" w:rsidRDefault="00FB689F" w:rsidP="00400698">
      <w:pPr>
        <w:spacing w:after="0" w:line="480" w:lineRule="auto"/>
        <w:ind w:firstLine="720"/>
        <w:contextualSpacing/>
        <w:rPr>
          <w:rFonts w:ascii="Times New Roman" w:hAnsi="Times New Roman" w:cs="Times New Roman"/>
          <w:sz w:val="24"/>
          <w:szCs w:val="24"/>
        </w:rPr>
      </w:pPr>
    </w:p>
    <w:sectPr w:rsidR="00FB689F" w:rsidRPr="00440EBC" w:rsidSect="007005A4">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4FDB" w:rsidRDefault="00574FDB">
      <w:pPr>
        <w:spacing w:after="0" w:line="240" w:lineRule="auto"/>
      </w:pPr>
      <w:r>
        <w:separator/>
      </w:r>
    </w:p>
  </w:endnote>
  <w:endnote w:type="continuationSeparator" w:id="0">
    <w:p w:rsidR="00574FDB" w:rsidRDefault="00574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4FDB" w:rsidRDefault="00574FDB">
      <w:pPr>
        <w:spacing w:after="0" w:line="240" w:lineRule="auto"/>
      </w:pPr>
      <w:r>
        <w:separator/>
      </w:r>
    </w:p>
  </w:footnote>
  <w:footnote w:type="continuationSeparator" w:id="0">
    <w:p w:rsidR="00574FDB" w:rsidRDefault="00574F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5A4" w:rsidRDefault="00574FDB">
    <w:pPr>
      <w:pStyle w:val="Header"/>
    </w:pPr>
    <w:r w:rsidRPr="007005A4">
      <w:rPr>
        <w:rFonts w:ascii="Times New Roman" w:hAnsi="Times New Roman" w:cs="Times New Roman"/>
        <w:sz w:val="24"/>
        <w:szCs w:val="24"/>
      </w:rPr>
      <w:t xml:space="preserve">AMERICAN WOMEN AFTER REVOLUTION </w:t>
    </w:r>
    <w:r>
      <w:rPr>
        <w:rFonts w:ascii="Times New Roman" w:hAnsi="Times New Roman" w:cs="Times New Roman"/>
        <w:sz w:val="24"/>
        <w:szCs w:val="24"/>
      </w:rPr>
      <w:tab/>
    </w:r>
    <w:r w:rsidRPr="007005A4">
      <w:rPr>
        <w:rFonts w:ascii="Times New Roman" w:hAnsi="Times New Roman" w:cs="Times New Roman"/>
        <w:sz w:val="24"/>
        <w:szCs w:val="24"/>
      </w:rPr>
      <w:t xml:space="preserve"> </w:t>
    </w:r>
    <w:sdt>
      <w:sdtPr>
        <w:rPr>
          <w:rFonts w:ascii="Times New Roman" w:hAnsi="Times New Roman" w:cs="Times New Roman"/>
          <w:sz w:val="24"/>
          <w:szCs w:val="24"/>
        </w:rPr>
        <w:id w:val="1471326509"/>
        <w:docPartObj>
          <w:docPartGallery w:val="Page Numbers (Top of Page)"/>
          <w:docPartUnique/>
        </w:docPartObj>
      </w:sdtPr>
      <w:sdtEndPr>
        <w:rPr>
          <w:noProof/>
        </w:rPr>
      </w:sdtEndPr>
      <w:sdtContent>
        <w:r w:rsidRPr="007005A4">
          <w:rPr>
            <w:rFonts w:ascii="Times New Roman" w:hAnsi="Times New Roman" w:cs="Times New Roman"/>
            <w:sz w:val="24"/>
            <w:szCs w:val="24"/>
          </w:rPr>
          <w:fldChar w:fldCharType="begin"/>
        </w:r>
        <w:r w:rsidRPr="007005A4">
          <w:rPr>
            <w:rFonts w:ascii="Times New Roman" w:hAnsi="Times New Roman" w:cs="Times New Roman"/>
            <w:sz w:val="24"/>
            <w:szCs w:val="24"/>
          </w:rPr>
          <w:instrText xml:space="preserve"> PAGE   \* MERGEFORMAT </w:instrText>
        </w:r>
        <w:r w:rsidRPr="007005A4">
          <w:rPr>
            <w:rFonts w:ascii="Times New Roman" w:hAnsi="Times New Roman" w:cs="Times New Roman"/>
            <w:sz w:val="24"/>
            <w:szCs w:val="24"/>
          </w:rPr>
          <w:fldChar w:fldCharType="separate"/>
        </w:r>
        <w:r w:rsidR="00DF6A8C">
          <w:rPr>
            <w:rFonts w:ascii="Times New Roman" w:hAnsi="Times New Roman" w:cs="Times New Roman"/>
            <w:noProof/>
            <w:sz w:val="24"/>
            <w:szCs w:val="24"/>
          </w:rPr>
          <w:t>2</w:t>
        </w:r>
        <w:r w:rsidRPr="007005A4">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5A4" w:rsidRPr="007005A4" w:rsidRDefault="00574FDB" w:rsidP="007005A4">
    <w:pPr>
      <w:pStyle w:val="Header"/>
      <w:spacing w:line="480" w:lineRule="auto"/>
      <w:rPr>
        <w:rFonts w:ascii="Times New Roman" w:hAnsi="Times New Roman" w:cs="Times New Roman"/>
        <w:sz w:val="24"/>
        <w:szCs w:val="24"/>
      </w:rPr>
    </w:pPr>
    <w:r w:rsidRPr="007005A4">
      <w:rPr>
        <w:rFonts w:ascii="Times New Roman" w:hAnsi="Times New Roman" w:cs="Times New Roman"/>
        <w:sz w:val="24"/>
        <w:szCs w:val="24"/>
      </w:rPr>
      <w:t xml:space="preserve">Running head: AMERICAN WOMEN AFTER REVOLUTION </w:t>
    </w:r>
    <w:r>
      <w:rPr>
        <w:rFonts w:ascii="Times New Roman" w:hAnsi="Times New Roman" w:cs="Times New Roman"/>
        <w:sz w:val="24"/>
        <w:szCs w:val="24"/>
      </w:rPr>
      <w:tab/>
    </w:r>
    <w:r w:rsidRPr="007005A4">
      <w:rPr>
        <w:rFonts w:ascii="Times New Roman" w:hAnsi="Times New Roman" w:cs="Times New Roman"/>
        <w:sz w:val="24"/>
        <w:szCs w:val="24"/>
      </w:rPr>
      <w:t xml:space="preserve"> </w:t>
    </w:r>
    <w:sdt>
      <w:sdtPr>
        <w:rPr>
          <w:rFonts w:ascii="Times New Roman" w:hAnsi="Times New Roman" w:cs="Times New Roman"/>
          <w:sz w:val="24"/>
          <w:szCs w:val="24"/>
        </w:rPr>
        <w:id w:val="-1028486784"/>
        <w:docPartObj>
          <w:docPartGallery w:val="Page Numbers (Top of Page)"/>
          <w:docPartUnique/>
        </w:docPartObj>
      </w:sdtPr>
      <w:sdtEndPr>
        <w:rPr>
          <w:noProof/>
        </w:rPr>
      </w:sdtEndPr>
      <w:sdtContent>
        <w:r w:rsidRPr="007005A4">
          <w:rPr>
            <w:rFonts w:ascii="Times New Roman" w:hAnsi="Times New Roman" w:cs="Times New Roman"/>
            <w:sz w:val="24"/>
            <w:szCs w:val="24"/>
          </w:rPr>
          <w:fldChar w:fldCharType="begin"/>
        </w:r>
        <w:r w:rsidRPr="007005A4">
          <w:rPr>
            <w:rFonts w:ascii="Times New Roman" w:hAnsi="Times New Roman" w:cs="Times New Roman"/>
            <w:sz w:val="24"/>
            <w:szCs w:val="24"/>
          </w:rPr>
          <w:instrText xml:space="preserve"> PAGE   \* MERGEFORMAT </w:instrText>
        </w:r>
        <w:r w:rsidRPr="007005A4">
          <w:rPr>
            <w:rFonts w:ascii="Times New Roman" w:hAnsi="Times New Roman" w:cs="Times New Roman"/>
            <w:sz w:val="24"/>
            <w:szCs w:val="24"/>
          </w:rPr>
          <w:fldChar w:fldCharType="separate"/>
        </w:r>
        <w:r w:rsidR="00DF6A8C">
          <w:rPr>
            <w:rFonts w:ascii="Times New Roman" w:hAnsi="Times New Roman" w:cs="Times New Roman"/>
            <w:noProof/>
            <w:sz w:val="24"/>
            <w:szCs w:val="24"/>
          </w:rPr>
          <w:t>1</w:t>
        </w:r>
        <w:r w:rsidRPr="007005A4">
          <w:rPr>
            <w:rFonts w:ascii="Times New Roman" w:hAnsi="Times New Roman" w:cs="Times New Roman"/>
            <w:noProof/>
            <w:sz w:val="24"/>
            <w:szCs w:val="24"/>
          </w:rPr>
          <w:fldChar w:fldCharType="end"/>
        </w:r>
      </w:sdtContent>
    </w:sdt>
  </w:p>
  <w:p w:rsidR="007005A4" w:rsidRDefault="007005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070E"/>
    <w:rsid w:val="00007A81"/>
    <w:rsid w:val="00017A45"/>
    <w:rsid w:val="001F4ABF"/>
    <w:rsid w:val="00286898"/>
    <w:rsid w:val="0039070E"/>
    <w:rsid w:val="00400698"/>
    <w:rsid w:val="00440EBC"/>
    <w:rsid w:val="00477B76"/>
    <w:rsid w:val="00482515"/>
    <w:rsid w:val="00555A48"/>
    <w:rsid w:val="00574FDB"/>
    <w:rsid w:val="005942C8"/>
    <w:rsid w:val="005D3C12"/>
    <w:rsid w:val="005E0C70"/>
    <w:rsid w:val="00603E83"/>
    <w:rsid w:val="0062648A"/>
    <w:rsid w:val="00663189"/>
    <w:rsid w:val="006C14BD"/>
    <w:rsid w:val="007005A4"/>
    <w:rsid w:val="0070366B"/>
    <w:rsid w:val="007130CC"/>
    <w:rsid w:val="007A5B37"/>
    <w:rsid w:val="00867C5E"/>
    <w:rsid w:val="008A571E"/>
    <w:rsid w:val="008E058D"/>
    <w:rsid w:val="00925779"/>
    <w:rsid w:val="00942E8A"/>
    <w:rsid w:val="00972F93"/>
    <w:rsid w:val="0098152E"/>
    <w:rsid w:val="00987B81"/>
    <w:rsid w:val="009B03F5"/>
    <w:rsid w:val="00A32EF1"/>
    <w:rsid w:val="00B51073"/>
    <w:rsid w:val="00B92FBF"/>
    <w:rsid w:val="00BA67EF"/>
    <w:rsid w:val="00C93100"/>
    <w:rsid w:val="00D22620"/>
    <w:rsid w:val="00DC4222"/>
    <w:rsid w:val="00DF6A8C"/>
    <w:rsid w:val="00E1380A"/>
    <w:rsid w:val="00EA4BC4"/>
    <w:rsid w:val="00F625F4"/>
    <w:rsid w:val="00FB68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05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05A4"/>
  </w:style>
  <w:style w:type="paragraph" w:styleId="Footer">
    <w:name w:val="footer"/>
    <w:basedOn w:val="Normal"/>
    <w:link w:val="FooterChar"/>
    <w:uiPriority w:val="99"/>
    <w:unhideWhenUsed/>
    <w:rsid w:val="007005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05A4"/>
  </w:style>
  <w:style w:type="paragraph" w:styleId="BalloonText">
    <w:name w:val="Balloon Text"/>
    <w:basedOn w:val="Normal"/>
    <w:link w:val="BalloonTextChar"/>
    <w:uiPriority w:val="99"/>
    <w:semiHidden/>
    <w:unhideWhenUsed/>
    <w:rsid w:val="007005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05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05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05A4"/>
  </w:style>
  <w:style w:type="paragraph" w:styleId="Footer">
    <w:name w:val="footer"/>
    <w:basedOn w:val="Normal"/>
    <w:link w:val="FooterChar"/>
    <w:uiPriority w:val="99"/>
    <w:unhideWhenUsed/>
    <w:rsid w:val="007005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05A4"/>
  </w:style>
  <w:style w:type="paragraph" w:styleId="BalloonText">
    <w:name w:val="Balloon Text"/>
    <w:basedOn w:val="Normal"/>
    <w:link w:val="BalloonTextChar"/>
    <w:uiPriority w:val="99"/>
    <w:semiHidden/>
    <w:unhideWhenUsed/>
    <w:rsid w:val="007005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05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1673</Words>
  <Characters>9542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GRACE</cp:lastModifiedBy>
  <cp:revision>2</cp:revision>
  <dcterms:created xsi:type="dcterms:W3CDTF">2020-03-15T13:53:00Z</dcterms:created>
  <dcterms:modified xsi:type="dcterms:W3CDTF">2020-03-15T13:53:00Z</dcterms:modified>
</cp:coreProperties>
</file>